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39D" w:rsidRDefault="00461BAE" w:rsidP="0010239D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パートタイム・有期雇用労働者</w:t>
      </w:r>
      <w:r w:rsidR="0010239D">
        <w:rPr>
          <w:rFonts w:ascii="ＭＳ ゴシック" w:eastAsia="ＭＳ ゴシック" w:hAnsi="ＭＳ ゴシック" w:hint="eastAsia"/>
          <w:szCs w:val="21"/>
        </w:rPr>
        <w:t>の雇用管理の改善措置</w:t>
      </w:r>
      <w:r w:rsidR="009714C4">
        <w:rPr>
          <w:rFonts w:ascii="ＭＳ ゴシック" w:eastAsia="ＭＳ ゴシック" w:hAnsi="ＭＳ ゴシック" w:hint="eastAsia"/>
          <w:szCs w:val="21"/>
        </w:rPr>
        <w:t>の</w:t>
      </w:r>
      <w:r w:rsidR="0010239D">
        <w:rPr>
          <w:rFonts w:ascii="ＭＳ ゴシック" w:eastAsia="ＭＳ ゴシック" w:hAnsi="ＭＳ ゴシック" w:hint="eastAsia"/>
          <w:szCs w:val="21"/>
        </w:rPr>
        <w:t>内容について</w:t>
      </w:r>
    </w:p>
    <w:p w:rsidR="0010239D" w:rsidRDefault="0010239D" w:rsidP="007B5BD3">
      <w:pPr>
        <w:jc w:val="right"/>
        <w:rPr>
          <w:rFonts w:ascii="ＭＳ ゴシック" w:eastAsia="ＭＳ ゴシック" w:hAnsi="ＭＳ ゴシック"/>
          <w:szCs w:val="21"/>
        </w:rPr>
      </w:pPr>
    </w:p>
    <w:p w:rsidR="007B5BD3" w:rsidRPr="00961B8C" w:rsidRDefault="007B5BD3" w:rsidP="007B5BD3">
      <w:pPr>
        <w:jc w:val="right"/>
        <w:rPr>
          <w:rFonts w:ascii="ＭＳ ゴシック" w:eastAsia="ＭＳ ゴシック" w:hAnsi="ＭＳ ゴシック"/>
          <w:szCs w:val="21"/>
        </w:rPr>
      </w:pPr>
      <w:r w:rsidRPr="00961B8C">
        <w:rPr>
          <w:rFonts w:ascii="ＭＳ ゴシック" w:eastAsia="ＭＳ ゴシック" w:hAnsi="ＭＳ ゴシック" w:hint="eastAsia"/>
          <w:szCs w:val="21"/>
        </w:rPr>
        <w:t xml:space="preserve">年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61B8C">
        <w:rPr>
          <w:rFonts w:ascii="ＭＳ ゴシック" w:eastAsia="ＭＳ ゴシック" w:hAnsi="ＭＳ ゴシック" w:hint="eastAsia"/>
          <w:szCs w:val="21"/>
        </w:rPr>
        <w:t xml:space="preserve">月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61B8C">
        <w:rPr>
          <w:rFonts w:ascii="ＭＳ ゴシック" w:eastAsia="ＭＳ ゴシック" w:hAnsi="ＭＳ ゴシック" w:hint="eastAsia"/>
          <w:szCs w:val="21"/>
        </w:rPr>
        <w:t>日</w:t>
      </w:r>
    </w:p>
    <w:p w:rsidR="007B5BD3" w:rsidRPr="00961B8C" w:rsidRDefault="007B5BD3" w:rsidP="007B5BD3">
      <w:pPr>
        <w:jc w:val="left"/>
        <w:rPr>
          <w:rFonts w:ascii="ＭＳ ゴシック" w:eastAsia="ＭＳ ゴシック" w:hAnsi="ＭＳ ゴシック"/>
          <w:szCs w:val="21"/>
        </w:rPr>
      </w:pPr>
      <w:r w:rsidRPr="00961B8C">
        <w:rPr>
          <w:rFonts w:ascii="ＭＳ ゴシック" w:eastAsia="ＭＳ ゴシック" w:hAnsi="ＭＳ ゴシック" w:hint="eastAsia"/>
          <w:szCs w:val="21"/>
        </w:rPr>
        <w:t xml:space="preserve">　○○　○○　様</w:t>
      </w:r>
    </w:p>
    <w:p w:rsidR="007B5BD3" w:rsidRPr="00961B8C" w:rsidRDefault="007B5BD3" w:rsidP="007B5BD3">
      <w:pPr>
        <w:jc w:val="left"/>
        <w:rPr>
          <w:rFonts w:ascii="ＭＳ ゴシック" w:eastAsia="ＭＳ ゴシック" w:hAnsi="ＭＳ ゴシック"/>
          <w:szCs w:val="21"/>
        </w:rPr>
      </w:pPr>
    </w:p>
    <w:p w:rsidR="007B5BD3" w:rsidRPr="00961B8C" w:rsidRDefault="007B5BD3" w:rsidP="007B5BD3">
      <w:pPr>
        <w:ind w:firstLineChars="1900" w:firstLine="3819"/>
        <w:jc w:val="left"/>
        <w:rPr>
          <w:rFonts w:ascii="ＭＳ ゴシック" w:eastAsia="ＭＳ ゴシック" w:hAnsi="ＭＳ ゴシック"/>
          <w:szCs w:val="21"/>
        </w:rPr>
      </w:pPr>
      <w:r w:rsidRPr="00961B8C">
        <w:rPr>
          <w:rFonts w:ascii="ＭＳ ゴシック" w:eastAsia="ＭＳ ゴシック" w:hAnsi="ＭＳ ゴシック" w:hint="eastAsia"/>
          <w:szCs w:val="21"/>
        </w:rPr>
        <w:t>事業所名</w:t>
      </w:r>
    </w:p>
    <w:p w:rsidR="007B5BD3" w:rsidRPr="00961B8C" w:rsidRDefault="007B5BD3" w:rsidP="007B5BD3">
      <w:pPr>
        <w:ind w:firstLineChars="1900" w:firstLine="3819"/>
        <w:jc w:val="left"/>
        <w:rPr>
          <w:rFonts w:ascii="ＭＳ ゴシック" w:eastAsia="ＭＳ ゴシック" w:hAnsi="ＭＳ ゴシック"/>
          <w:szCs w:val="21"/>
        </w:rPr>
      </w:pPr>
      <w:r w:rsidRPr="00961B8C">
        <w:rPr>
          <w:rFonts w:ascii="ＭＳ ゴシック" w:eastAsia="ＭＳ ゴシック" w:hAnsi="ＭＳ ゴシック" w:hint="eastAsia"/>
          <w:szCs w:val="21"/>
        </w:rPr>
        <w:t>使用者職氏名</w:t>
      </w:r>
    </w:p>
    <w:p w:rsidR="007B5BD3" w:rsidRDefault="007B5BD3" w:rsidP="007B5BD3">
      <w:pPr>
        <w:jc w:val="left"/>
        <w:rPr>
          <w:rFonts w:ascii="ＭＳ ゴシック" w:eastAsia="ＭＳ ゴシック" w:hAnsi="ＭＳ ゴシック"/>
          <w:szCs w:val="21"/>
        </w:rPr>
      </w:pPr>
    </w:p>
    <w:p w:rsidR="00733488" w:rsidRPr="00961B8C" w:rsidRDefault="00733488" w:rsidP="007B5BD3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7B5BD3" w:rsidRDefault="00461BAE" w:rsidP="007B5BD3">
      <w:pPr>
        <w:ind w:firstLineChars="100" w:firstLine="20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パートタイム</w:t>
      </w:r>
      <w:r w:rsidR="00733488">
        <w:rPr>
          <w:rFonts w:ascii="ＭＳ ゴシック" w:eastAsia="ＭＳ ゴシック" w:hAnsi="ＭＳ ゴシック" w:hint="eastAsia"/>
          <w:szCs w:val="21"/>
        </w:rPr>
        <w:t>・</w:t>
      </w:r>
      <w:r w:rsidR="00733488">
        <w:rPr>
          <w:rFonts w:ascii="ＭＳ ゴシック" w:eastAsia="ＭＳ ゴシック" w:hAnsi="ＭＳ ゴシック" w:hint="eastAsia"/>
          <w:szCs w:val="21"/>
        </w:rPr>
        <w:t>有期雇用労働者</w:t>
      </w:r>
      <w:r w:rsidR="007B5BD3" w:rsidRPr="00961B8C">
        <w:rPr>
          <w:rFonts w:ascii="ＭＳ ゴシック" w:eastAsia="ＭＳ ゴシック" w:hAnsi="ＭＳ ゴシック" w:hint="eastAsia"/>
          <w:szCs w:val="21"/>
        </w:rPr>
        <w:t>の雇用管理改善措置内容</w:t>
      </w:r>
      <w:r w:rsidR="007B5BD3">
        <w:rPr>
          <w:rFonts w:ascii="ＭＳ ゴシック" w:eastAsia="ＭＳ ゴシック" w:hAnsi="ＭＳ ゴシック" w:hint="eastAsia"/>
          <w:szCs w:val="21"/>
        </w:rPr>
        <w:t>について、</w:t>
      </w:r>
      <w:r w:rsidR="00733488">
        <w:rPr>
          <w:rFonts w:ascii="ＭＳ ゴシック" w:eastAsia="ＭＳ ゴシック" w:hAnsi="ＭＳ ゴシック" w:hint="eastAsia"/>
          <w:szCs w:val="21"/>
        </w:rPr>
        <w:t>パートタイム・有期雇用</w:t>
      </w:r>
      <w:r>
        <w:rPr>
          <w:rFonts w:ascii="ＭＳ ゴシック" w:eastAsia="ＭＳ ゴシック" w:hAnsi="ＭＳ ゴシック" w:hint="eastAsia"/>
          <w:szCs w:val="21"/>
        </w:rPr>
        <w:t>労働法</w:t>
      </w:r>
      <w:r w:rsidR="007B5BD3">
        <w:rPr>
          <w:rFonts w:ascii="ＭＳ ゴシック" w:eastAsia="ＭＳ ゴシック" w:hAnsi="ＭＳ ゴシック" w:hint="eastAsia"/>
          <w:szCs w:val="21"/>
        </w:rPr>
        <w:t>に基づいて、下記のとおり</w:t>
      </w:r>
      <w:r w:rsidR="007B5BD3" w:rsidRPr="00961B8C">
        <w:rPr>
          <w:rFonts w:ascii="ＭＳ ゴシック" w:eastAsia="ＭＳ ゴシック" w:hAnsi="ＭＳ ゴシック" w:hint="eastAsia"/>
          <w:szCs w:val="21"/>
        </w:rPr>
        <w:t>お知らせします。</w:t>
      </w:r>
    </w:p>
    <w:p w:rsidR="007B5BD3" w:rsidRPr="00961B8C" w:rsidRDefault="007B5BD3" w:rsidP="007B5BD3">
      <w:pPr>
        <w:ind w:firstLineChars="100" w:firstLine="201"/>
        <w:jc w:val="left"/>
        <w:rPr>
          <w:rFonts w:ascii="ＭＳ ゴシック" w:eastAsia="ＭＳ ゴシック" w:hAnsi="ＭＳ ゴシック"/>
          <w:szCs w:val="21"/>
        </w:rPr>
      </w:pPr>
      <w:r w:rsidRPr="00961B8C">
        <w:rPr>
          <w:rFonts w:ascii="ＭＳ ゴシック" w:eastAsia="ＭＳ ゴシック" w:hAnsi="ＭＳ ゴシック" w:hint="eastAsia"/>
          <w:szCs w:val="21"/>
        </w:rPr>
        <w:t>ご不明な点がありましたら、</w:t>
      </w:r>
      <w:r w:rsidR="00553471">
        <w:rPr>
          <w:rFonts w:ascii="ＭＳ ゴシック" w:eastAsia="ＭＳ ゴシック" w:hAnsi="ＭＳ ゴシック" w:hint="eastAsia"/>
          <w:szCs w:val="21"/>
        </w:rPr>
        <w:t>相談窓口</w:t>
      </w:r>
      <w:r>
        <w:rPr>
          <w:rFonts w:ascii="ＭＳ ゴシック" w:eastAsia="ＭＳ ゴシック" w:hAnsi="ＭＳ ゴシック" w:hint="eastAsia"/>
          <w:szCs w:val="21"/>
        </w:rPr>
        <w:t>まで</w:t>
      </w:r>
      <w:r w:rsidRPr="00961B8C">
        <w:rPr>
          <w:rFonts w:ascii="ＭＳ ゴシック" w:eastAsia="ＭＳ ゴシック" w:hAnsi="ＭＳ ゴシック" w:hint="eastAsia"/>
          <w:szCs w:val="21"/>
        </w:rPr>
        <w:t>お問い合わせください。</w:t>
      </w:r>
      <w:r w:rsidR="009714C4">
        <w:rPr>
          <w:rFonts w:ascii="ＭＳ ゴシック" w:eastAsia="ＭＳ ゴシック" w:hAnsi="ＭＳ ゴシック" w:hint="eastAsia"/>
          <w:szCs w:val="21"/>
        </w:rPr>
        <w:t>説明を求めた</w:t>
      </w:r>
      <w:r>
        <w:rPr>
          <w:rFonts w:ascii="ＭＳ ゴシック" w:eastAsia="ＭＳ ゴシック" w:hAnsi="ＭＳ ゴシック" w:hint="eastAsia"/>
          <w:szCs w:val="21"/>
        </w:rPr>
        <w:t>ことを理由とした不利益な取扱い</w:t>
      </w:r>
      <w:r w:rsidR="00C1538C">
        <w:rPr>
          <w:rFonts w:ascii="ＭＳ ゴシック" w:eastAsia="ＭＳ ゴシック" w:hAnsi="ＭＳ ゴシック" w:hint="eastAsia"/>
          <w:szCs w:val="21"/>
        </w:rPr>
        <w:t>を</w:t>
      </w:r>
      <w:r w:rsidR="009714C4">
        <w:rPr>
          <w:rFonts w:ascii="ＭＳ ゴシック" w:eastAsia="ＭＳ ゴシック" w:hAnsi="ＭＳ ゴシック" w:hint="eastAsia"/>
          <w:szCs w:val="21"/>
        </w:rPr>
        <w:t>行うことはありません</w:t>
      </w:r>
      <w:r>
        <w:rPr>
          <w:rFonts w:ascii="ＭＳ ゴシック" w:eastAsia="ＭＳ ゴシック" w:hAnsi="ＭＳ ゴシック" w:hint="eastAsia"/>
          <w:szCs w:val="21"/>
        </w:rPr>
        <w:t>ので、安心してご相談ください。</w:t>
      </w:r>
    </w:p>
    <w:p w:rsidR="007B5BD3" w:rsidRPr="00961B8C" w:rsidRDefault="007B5BD3" w:rsidP="007B5BD3">
      <w:pPr>
        <w:ind w:firstLineChars="200" w:firstLine="402"/>
        <w:jc w:val="left"/>
        <w:rPr>
          <w:rFonts w:ascii="ＭＳ ゴシック" w:eastAsia="ＭＳ ゴシック" w:hAnsi="ＭＳ ゴシック"/>
          <w:szCs w:val="21"/>
        </w:rPr>
      </w:pPr>
      <w:r w:rsidRPr="00961B8C">
        <w:rPr>
          <w:rFonts w:ascii="ＭＳ ゴシック" w:eastAsia="ＭＳ ゴシック" w:hAnsi="ＭＳ ゴシック" w:hint="eastAsia"/>
          <w:szCs w:val="21"/>
        </w:rPr>
        <w:t>相談窓口：○○課　○○　○○（内線：1234）</w:t>
      </w:r>
      <w:r>
        <w:rPr>
          <w:rFonts w:ascii="ＭＳ ゴシック" w:eastAsia="ＭＳ ゴシック" w:hAnsi="ＭＳ ゴシック" w:hint="eastAsia"/>
          <w:szCs w:val="21"/>
        </w:rPr>
        <w:t xml:space="preserve">ﾒｰﾙｱﾄﾞﾚｽ　</w:t>
      </w:r>
      <w:proofErr w:type="spellStart"/>
      <w:r>
        <w:rPr>
          <w:rFonts w:ascii="ＭＳ ゴシック" w:eastAsia="ＭＳ ゴシック" w:hAnsi="ＭＳ ゴシック" w:hint="eastAsia"/>
          <w:szCs w:val="21"/>
        </w:rPr>
        <w:t>xxxxxxxxx@xx</w:t>
      </w:r>
      <w:proofErr w:type="spellEnd"/>
    </w:p>
    <w:p w:rsidR="007B5BD3" w:rsidRDefault="007B5BD3" w:rsidP="007B5BD3">
      <w:pPr>
        <w:rPr>
          <w:rFonts w:ascii="ＭＳ ゴシック" w:eastAsia="ＭＳ ゴシック" w:hAnsi="ＭＳ ゴシック"/>
        </w:rPr>
      </w:pPr>
    </w:p>
    <w:p w:rsidR="00733488" w:rsidRPr="00961B8C" w:rsidRDefault="00733488" w:rsidP="007B5BD3">
      <w:pPr>
        <w:rPr>
          <w:rFonts w:ascii="ＭＳ ゴシック" w:eastAsia="ＭＳ ゴシック" w:hAnsi="ＭＳ ゴシック" w:hint="eastAsia"/>
        </w:rPr>
      </w:pPr>
    </w:p>
    <w:p w:rsidR="007B5BD3" w:rsidRDefault="007B5BD3" w:rsidP="007B5B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待遇</w:t>
      </w:r>
    </w:p>
    <w:p w:rsidR="007B5BD3" w:rsidRDefault="007B5BD3" w:rsidP="007B5BD3">
      <w:pPr>
        <w:ind w:firstLineChars="200" w:firstLine="402"/>
        <w:rPr>
          <w:rFonts w:asciiTheme="minorEastAsia" w:hAnsiTheme="minorEastAsia"/>
        </w:rPr>
      </w:pPr>
      <w:r w:rsidRPr="003849CB">
        <w:rPr>
          <w:rFonts w:asciiTheme="minorEastAsia" w:hAnsiTheme="minorEastAsia" w:hint="eastAsia"/>
        </w:rPr>
        <w:t>【例】労働時間以外のすべての待</w:t>
      </w:r>
      <w:bookmarkStart w:id="0" w:name="_GoBack"/>
      <w:bookmarkEnd w:id="0"/>
      <w:r w:rsidRPr="003849CB">
        <w:rPr>
          <w:rFonts w:asciiTheme="minorEastAsia" w:hAnsiTheme="minorEastAsia" w:hint="eastAsia"/>
        </w:rPr>
        <w:t>遇について、通常の労働者との差別的な取扱いをしません。</w:t>
      </w:r>
    </w:p>
    <w:p w:rsidR="00EF09EB" w:rsidRPr="003849CB" w:rsidRDefault="00EF09EB" w:rsidP="007B5BD3">
      <w:pPr>
        <w:ind w:firstLineChars="200" w:firstLine="402"/>
        <w:rPr>
          <w:rFonts w:asciiTheme="minorEastAsia" w:hAnsiTheme="minorEastAsia"/>
        </w:rPr>
      </w:pPr>
    </w:p>
    <w:p w:rsidR="007B5BD3" w:rsidRDefault="007B5BD3" w:rsidP="007B5B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正社員転換推進措置</w:t>
      </w:r>
    </w:p>
    <w:p w:rsidR="007B5BD3" w:rsidRPr="003849CB" w:rsidRDefault="007B5BD3" w:rsidP="007B5BD3">
      <w:pPr>
        <w:ind w:firstLineChars="200" w:firstLine="402"/>
        <w:rPr>
          <w:rFonts w:asciiTheme="minorEastAsia" w:hAnsiTheme="minorEastAsia"/>
        </w:rPr>
      </w:pPr>
      <w:r w:rsidRPr="003849CB">
        <w:rPr>
          <w:rFonts w:asciiTheme="minorEastAsia" w:hAnsiTheme="minorEastAsia" w:hint="eastAsia"/>
        </w:rPr>
        <w:t>【例】次の要件を満たす場合には、正社員登用試験を受験することができます。</w:t>
      </w:r>
    </w:p>
    <w:p w:rsidR="007B5BD3" w:rsidRDefault="007B5BD3" w:rsidP="007B5BD3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3849CB">
        <w:rPr>
          <w:rFonts w:asciiTheme="minorEastAsia" w:hAnsiTheme="minorEastAsia" w:hint="eastAsia"/>
        </w:rPr>
        <w:t>勤続満○年以上であること</w:t>
      </w:r>
    </w:p>
    <w:p w:rsidR="007B5BD3" w:rsidRDefault="007B5BD3" w:rsidP="007B5BD3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3849CB">
        <w:rPr>
          <w:rFonts w:asciiTheme="minorEastAsia" w:hAnsiTheme="minorEastAsia" w:hint="eastAsia"/>
        </w:rPr>
        <w:t>フルタイム勤務ができること</w:t>
      </w:r>
    </w:p>
    <w:p w:rsidR="007B5BD3" w:rsidRDefault="007B5BD3" w:rsidP="007B5BD3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3849CB">
        <w:rPr>
          <w:rFonts w:asciiTheme="minorEastAsia" w:hAnsiTheme="minorEastAsia" w:hint="eastAsia"/>
        </w:rPr>
        <w:t>正社員への転換を希望していること</w:t>
      </w:r>
    </w:p>
    <w:p w:rsidR="007B5BD3" w:rsidRDefault="007B5BD3" w:rsidP="007B5BD3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3849CB">
        <w:rPr>
          <w:rFonts w:asciiTheme="minorEastAsia" w:hAnsiTheme="minorEastAsia" w:hint="eastAsia"/>
        </w:rPr>
        <w:t>直近○回の人事評価が、すべて○以上であること</w:t>
      </w:r>
    </w:p>
    <w:p w:rsidR="007B5BD3" w:rsidRPr="003849CB" w:rsidRDefault="007B5BD3" w:rsidP="007B5BD3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3849CB">
        <w:rPr>
          <w:rFonts w:asciiTheme="minorEastAsia" w:hAnsiTheme="minorEastAsia" w:hint="eastAsia"/>
        </w:rPr>
        <w:t>直属上司の推薦があること</w:t>
      </w:r>
    </w:p>
    <w:p w:rsidR="007B5BD3" w:rsidRPr="003849CB" w:rsidRDefault="007B5BD3" w:rsidP="007B5BD3">
      <w:pPr>
        <w:ind w:leftChars="500" w:left="1005" w:firstLineChars="100" w:firstLine="201"/>
        <w:rPr>
          <w:rFonts w:asciiTheme="minorEastAsia" w:hAnsiTheme="minorEastAsia"/>
        </w:rPr>
      </w:pPr>
      <w:r w:rsidRPr="003849CB">
        <w:rPr>
          <w:rFonts w:asciiTheme="minorEastAsia" w:hAnsiTheme="minorEastAsia" w:hint="eastAsia"/>
        </w:rPr>
        <w:t>正社員登用試験の内容は、一般常識・業務に関する知識を問う筆記試験、役員面接試験です。</w:t>
      </w:r>
    </w:p>
    <w:p w:rsidR="007B5BD3" w:rsidRPr="003849CB" w:rsidRDefault="007B5BD3" w:rsidP="007B5BD3">
      <w:pPr>
        <w:ind w:firstLineChars="600" w:firstLine="1206"/>
        <w:rPr>
          <w:rFonts w:asciiTheme="minorEastAsia" w:hAnsiTheme="minorEastAsia"/>
        </w:rPr>
      </w:pPr>
      <w:r w:rsidRPr="003849CB">
        <w:rPr>
          <w:rFonts w:asciiTheme="minorEastAsia" w:hAnsiTheme="minorEastAsia" w:hint="eastAsia"/>
        </w:rPr>
        <w:t>転換時期は毎年４月１日です。</w:t>
      </w:r>
    </w:p>
    <w:p w:rsidR="007B5BD3" w:rsidRPr="007B5BD3" w:rsidRDefault="007B5BD3" w:rsidP="003849CB">
      <w:pPr>
        <w:ind w:left="804" w:hangingChars="400" w:hanging="804"/>
        <w:rPr>
          <w:rFonts w:asciiTheme="minorEastAsia" w:hAnsiTheme="minorEastAsia"/>
        </w:rPr>
      </w:pPr>
    </w:p>
    <w:sectPr w:rsidR="007B5BD3" w:rsidRPr="007B5BD3" w:rsidSect="00733488">
      <w:pgSz w:w="11906" w:h="16838" w:code="9"/>
      <w:pgMar w:top="1985" w:right="1133" w:bottom="1701" w:left="1134" w:header="851" w:footer="992" w:gutter="0"/>
      <w:cols w:space="425"/>
      <w:docGrid w:type="linesAndChars" w:linePitch="346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61B" w:rsidRDefault="001F761B" w:rsidP="0010239D">
      <w:r>
        <w:separator/>
      </w:r>
    </w:p>
  </w:endnote>
  <w:endnote w:type="continuationSeparator" w:id="0">
    <w:p w:rsidR="001F761B" w:rsidRDefault="001F761B" w:rsidP="0010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61B" w:rsidRDefault="001F761B" w:rsidP="0010239D">
      <w:r>
        <w:separator/>
      </w:r>
    </w:p>
  </w:footnote>
  <w:footnote w:type="continuationSeparator" w:id="0">
    <w:p w:rsidR="001F761B" w:rsidRDefault="001F761B" w:rsidP="0010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6E19"/>
    <w:multiLevelType w:val="hybridMultilevel"/>
    <w:tmpl w:val="B0E25650"/>
    <w:lvl w:ilvl="0" w:tplc="6F18727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3C170B3A"/>
    <w:multiLevelType w:val="hybridMultilevel"/>
    <w:tmpl w:val="5CE8C508"/>
    <w:lvl w:ilvl="0" w:tplc="5BE03E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E4354"/>
    <w:multiLevelType w:val="hybridMultilevel"/>
    <w:tmpl w:val="5448AB9E"/>
    <w:lvl w:ilvl="0" w:tplc="B62424A0">
      <w:start w:val="1"/>
      <w:numFmt w:val="decimalEnclosedCircle"/>
      <w:lvlText w:val="%1"/>
      <w:lvlJc w:val="left"/>
      <w:pPr>
        <w:ind w:left="1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6" w:hanging="420"/>
      </w:pPr>
    </w:lvl>
    <w:lvl w:ilvl="3" w:tplc="0409000F" w:tentative="1">
      <w:start w:val="1"/>
      <w:numFmt w:val="decimal"/>
      <w:lvlText w:val="%4."/>
      <w:lvlJc w:val="left"/>
      <w:pPr>
        <w:ind w:left="2886" w:hanging="420"/>
      </w:pPr>
    </w:lvl>
    <w:lvl w:ilvl="4" w:tplc="04090017" w:tentative="1">
      <w:start w:val="1"/>
      <w:numFmt w:val="aiueoFullWidth"/>
      <w:lvlText w:val="(%5)"/>
      <w:lvlJc w:val="left"/>
      <w:pPr>
        <w:ind w:left="3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6" w:hanging="420"/>
      </w:pPr>
    </w:lvl>
    <w:lvl w:ilvl="6" w:tplc="0409000F" w:tentative="1">
      <w:start w:val="1"/>
      <w:numFmt w:val="decimal"/>
      <w:lvlText w:val="%7."/>
      <w:lvlJc w:val="left"/>
      <w:pPr>
        <w:ind w:left="4146" w:hanging="420"/>
      </w:pPr>
    </w:lvl>
    <w:lvl w:ilvl="7" w:tplc="04090017" w:tentative="1">
      <w:start w:val="1"/>
      <w:numFmt w:val="aiueoFullWidth"/>
      <w:lvlText w:val="(%8)"/>
      <w:lvlJc w:val="left"/>
      <w:pPr>
        <w:ind w:left="4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6" w:hanging="420"/>
      </w:pPr>
    </w:lvl>
  </w:abstractNum>
  <w:abstractNum w:abstractNumId="3" w15:restartNumberingAfterBreak="0">
    <w:nsid w:val="4DB846BA"/>
    <w:multiLevelType w:val="hybridMultilevel"/>
    <w:tmpl w:val="75722A94"/>
    <w:lvl w:ilvl="0" w:tplc="23CC9B5A">
      <w:start w:val="1"/>
      <w:numFmt w:val="decimalEnclosedCircle"/>
      <w:lvlText w:val="%1"/>
      <w:lvlJc w:val="left"/>
      <w:pPr>
        <w:ind w:left="9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4" w15:restartNumberingAfterBreak="0">
    <w:nsid w:val="6FB24D51"/>
    <w:multiLevelType w:val="hybridMultilevel"/>
    <w:tmpl w:val="374A5EA0"/>
    <w:lvl w:ilvl="0" w:tplc="B62424A0">
      <w:start w:val="1"/>
      <w:numFmt w:val="decimalEnclosedCircle"/>
      <w:lvlText w:val="%1"/>
      <w:lvlJc w:val="left"/>
      <w:pPr>
        <w:ind w:left="1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6" w:hanging="420"/>
      </w:pPr>
    </w:lvl>
    <w:lvl w:ilvl="3" w:tplc="0409000F" w:tentative="1">
      <w:start w:val="1"/>
      <w:numFmt w:val="decimal"/>
      <w:lvlText w:val="%4."/>
      <w:lvlJc w:val="left"/>
      <w:pPr>
        <w:ind w:left="2886" w:hanging="420"/>
      </w:pPr>
    </w:lvl>
    <w:lvl w:ilvl="4" w:tplc="04090017" w:tentative="1">
      <w:start w:val="1"/>
      <w:numFmt w:val="aiueoFullWidth"/>
      <w:lvlText w:val="(%5)"/>
      <w:lvlJc w:val="left"/>
      <w:pPr>
        <w:ind w:left="3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6" w:hanging="420"/>
      </w:pPr>
    </w:lvl>
    <w:lvl w:ilvl="6" w:tplc="0409000F" w:tentative="1">
      <w:start w:val="1"/>
      <w:numFmt w:val="decimal"/>
      <w:lvlText w:val="%7."/>
      <w:lvlJc w:val="left"/>
      <w:pPr>
        <w:ind w:left="4146" w:hanging="420"/>
      </w:pPr>
    </w:lvl>
    <w:lvl w:ilvl="7" w:tplc="04090017" w:tentative="1">
      <w:start w:val="1"/>
      <w:numFmt w:val="aiueoFullWidth"/>
      <w:lvlText w:val="(%8)"/>
      <w:lvlJc w:val="left"/>
      <w:pPr>
        <w:ind w:left="4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6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52"/>
    <w:rsid w:val="00032A16"/>
    <w:rsid w:val="0010239D"/>
    <w:rsid w:val="00107B52"/>
    <w:rsid w:val="00165B00"/>
    <w:rsid w:val="00170334"/>
    <w:rsid w:val="001B2C9D"/>
    <w:rsid w:val="001C23AB"/>
    <w:rsid w:val="001F5727"/>
    <w:rsid w:val="001F761B"/>
    <w:rsid w:val="00214FF8"/>
    <w:rsid w:val="00242F17"/>
    <w:rsid w:val="0024461E"/>
    <w:rsid w:val="00272D00"/>
    <w:rsid w:val="002F7ACC"/>
    <w:rsid w:val="003849CB"/>
    <w:rsid w:val="003B5FF7"/>
    <w:rsid w:val="0043386D"/>
    <w:rsid w:val="00461BAE"/>
    <w:rsid w:val="00476163"/>
    <w:rsid w:val="004A687F"/>
    <w:rsid w:val="00516451"/>
    <w:rsid w:val="00530438"/>
    <w:rsid w:val="00536E6B"/>
    <w:rsid w:val="00553471"/>
    <w:rsid w:val="005B0DCF"/>
    <w:rsid w:val="005C76AE"/>
    <w:rsid w:val="00605D02"/>
    <w:rsid w:val="0063069A"/>
    <w:rsid w:val="00656BEB"/>
    <w:rsid w:val="006B4467"/>
    <w:rsid w:val="006D08CB"/>
    <w:rsid w:val="006E7C7E"/>
    <w:rsid w:val="00733488"/>
    <w:rsid w:val="007A363B"/>
    <w:rsid w:val="007B5BD3"/>
    <w:rsid w:val="007C021C"/>
    <w:rsid w:val="007D507D"/>
    <w:rsid w:val="00897411"/>
    <w:rsid w:val="008B70D6"/>
    <w:rsid w:val="008E3DC4"/>
    <w:rsid w:val="00961B8C"/>
    <w:rsid w:val="009714C4"/>
    <w:rsid w:val="00993226"/>
    <w:rsid w:val="009D4896"/>
    <w:rsid w:val="00A30585"/>
    <w:rsid w:val="00A433DA"/>
    <w:rsid w:val="00A71C02"/>
    <w:rsid w:val="00A81FF5"/>
    <w:rsid w:val="00B75440"/>
    <w:rsid w:val="00B8141D"/>
    <w:rsid w:val="00B951DE"/>
    <w:rsid w:val="00C1538C"/>
    <w:rsid w:val="00C345FA"/>
    <w:rsid w:val="00C36CAE"/>
    <w:rsid w:val="00C92423"/>
    <w:rsid w:val="00DF7830"/>
    <w:rsid w:val="00E80DB4"/>
    <w:rsid w:val="00EF09EB"/>
    <w:rsid w:val="00F115B3"/>
    <w:rsid w:val="00F749E4"/>
    <w:rsid w:val="00F86FAE"/>
    <w:rsid w:val="00F9186E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11DA8"/>
  <w15:docId w15:val="{0F5EAB66-3435-4454-84F6-94C478E0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1D"/>
    <w:pPr>
      <w:ind w:leftChars="400" w:left="840"/>
    </w:pPr>
  </w:style>
  <w:style w:type="table" w:styleId="a4">
    <w:name w:val="Table Grid"/>
    <w:basedOn w:val="a1"/>
    <w:uiPriority w:val="59"/>
    <w:rsid w:val="001F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5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507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D507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02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239D"/>
  </w:style>
  <w:style w:type="paragraph" w:styleId="aa">
    <w:name w:val="footer"/>
    <w:basedOn w:val="a"/>
    <w:link w:val="ab"/>
    <w:uiPriority w:val="99"/>
    <w:unhideWhenUsed/>
    <w:rsid w:val="001023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2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均衡係</dc:creator>
  <cp:lastModifiedBy>名南コンサルティングネットワーク</cp:lastModifiedBy>
  <cp:revision>4</cp:revision>
  <cp:lastPrinted>2015-02-18T08:54:00Z</cp:lastPrinted>
  <dcterms:created xsi:type="dcterms:W3CDTF">2020-11-04T04:22:00Z</dcterms:created>
  <dcterms:modified xsi:type="dcterms:W3CDTF">2020-11-05T02:34:00Z</dcterms:modified>
</cp:coreProperties>
</file>