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90E0" w14:textId="066B4ECC" w:rsidR="008D5715" w:rsidRPr="00A713A8" w:rsidRDefault="008D5715" w:rsidP="008D5715">
      <w:pPr>
        <w:pStyle w:val="a3"/>
        <w:spacing w:line="240" w:lineRule="auto"/>
        <w:ind w:left="0"/>
        <w:jc w:val="center"/>
        <w:rPr>
          <w:rFonts w:ascii="ＭＳ 明朝" w:eastAsia="ＭＳ 明朝" w:hAnsi="ＭＳ 明朝"/>
          <w:sz w:val="24"/>
          <w:szCs w:val="24"/>
        </w:rPr>
      </w:pPr>
      <w:r w:rsidRPr="00A713A8">
        <w:rPr>
          <w:rFonts w:ascii="ＭＳ 明朝" w:eastAsia="ＭＳ 明朝" w:hAnsi="ＭＳ 明朝" w:hint="eastAsia"/>
          <w:sz w:val="24"/>
          <w:szCs w:val="24"/>
        </w:rPr>
        <w:t>労使委員会</w:t>
      </w:r>
      <w:r w:rsidR="00F52415" w:rsidRPr="00A713A8">
        <w:rPr>
          <w:rFonts w:ascii="ＭＳ 明朝" w:eastAsia="ＭＳ 明朝" w:hAnsi="ＭＳ 明朝" w:hint="eastAsia"/>
          <w:sz w:val="24"/>
          <w:szCs w:val="24"/>
        </w:rPr>
        <w:t xml:space="preserve">　</w:t>
      </w:r>
      <w:r w:rsidRPr="00A713A8">
        <w:rPr>
          <w:rFonts w:ascii="ＭＳ 明朝" w:eastAsia="ＭＳ 明朝" w:hAnsi="ＭＳ 明朝"/>
          <w:sz w:val="24"/>
          <w:szCs w:val="24"/>
        </w:rPr>
        <w:t>運営規程</w:t>
      </w:r>
      <w:r w:rsidR="002A19B9">
        <w:rPr>
          <w:rFonts w:ascii="ＭＳ 明朝" w:eastAsia="ＭＳ 明朝" w:hAnsi="ＭＳ 明朝" w:hint="eastAsia"/>
          <w:sz w:val="24"/>
          <w:szCs w:val="24"/>
        </w:rPr>
        <w:t>（</w:t>
      </w:r>
      <w:r w:rsidRPr="00A713A8">
        <w:rPr>
          <w:rFonts w:ascii="ＭＳ 明朝" w:eastAsia="ＭＳ 明朝" w:hAnsi="ＭＳ 明朝"/>
          <w:sz w:val="24"/>
          <w:szCs w:val="24"/>
        </w:rPr>
        <w:t>例</w:t>
      </w:r>
      <w:r w:rsidR="002A19B9">
        <w:rPr>
          <w:rFonts w:ascii="ＭＳ 明朝" w:eastAsia="ＭＳ 明朝" w:hAnsi="ＭＳ 明朝" w:hint="eastAsia"/>
          <w:sz w:val="24"/>
          <w:szCs w:val="24"/>
        </w:rPr>
        <w:t>）</w:t>
      </w:r>
    </w:p>
    <w:p w14:paraId="54988890" w14:textId="77777777" w:rsidR="008D5715" w:rsidRPr="008D5715" w:rsidRDefault="008D5715" w:rsidP="008D5715">
      <w:pPr>
        <w:pStyle w:val="a3"/>
        <w:spacing w:line="240" w:lineRule="auto"/>
        <w:ind w:left="0"/>
        <w:rPr>
          <w:rFonts w:ascii="ＭＳ 明朝" w:eastAsia="ＭＳ 明朝" w:hAnsi="ＭＳ 明朝"/>
          <w:sz w:val="21"/>
          <w:szCs w:val="21"/>
        </w:rPr>
      </w:pPr>
    </w:p>
    <w:p w14:paraId="7ABBD613"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pacing w:val="-1"/>
          <w:sz w:val="21"/>
          <w:szCs w:val="21"/>
        </w:rPr>
        <w:t>第１条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本会は、○○株式会社△△事業場労使委員会と称する。</w:t>
      </w:r>
    </w:p>
    <w:p w14:paraId="131087F9"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第２条</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労使委員会は、○○株式会社△△事業場に設置するものとする。</w:t>
      </w:r>
    </w:p>
    <w:p w14:paraId="7C3D12AD"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第３条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z w:val="21"/>
          <w:szCs w:val="21"/>
        </w:rPr>
        <w:t>労使委員会で調査審議する事項は以下のとおりである。</w:t>
      </w:r>
    </w:p>
    <w:p w14:paraId="4E027207"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（１）</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企画業務型裁量労働制に関すること</w:t>
      </w:r>
    </w:p>
    <w:p w14:paraId="4EDD680F"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（２）</w:t>
      </w:r>
      <w:r w:rsidRPr="008D5715">
        <w:rPr>
          <w:rFonts w:ascii="ＭＳ 明朝" w:eastAsia="ＭＳ 明朝" w:hAnsi="ＭＳ 明朝" w:hint="eastAsia"/>
          <w:sz w:val="21"/>
          <w:szCs w:val="21"/>
        </w:rPr>
        <w:t xml:space="preserve">　</w:t>
      </w:r>
      <w:r w:rsidRPr="008D5715">
        <w:rPr>
          <w:rFonts w:ascii="ＭＳ 明朝" w:eastAsia="ＭＳ 明朝" w:hAnsi="ＭＳ 明朝"/>
          <w:spacing w:val="-1"/>
          <w:sz w:val="21"/>
          <w:szCs w:val="21"/>
        </w:rPr>
        <w:t>１年単位の変形労働時間制に関すること</w:t>
      </w:r>
    </w:p>
    <w:p w14:paraId="1EEDE869"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（３）</w:t>
      </w:r>
      <w:r w:rsidRPr="008D5715">
        <w:rPr>
          <w:rFonts w:ascii="ＭＳ 明朝" w:eastAsia="ＭＳ 明朝" w:hAnsi="ＭＳ 明朝" w:hint="eastAsia"/>
          <w:spacing w:val="2"/>
          <w:sz w:val="21"/>
          <w:szCs w:val="21"/>
        </w:rPr>
        <w:t xml:space="preserve">　</w:t>
      </w:r>
      <w:r w:rsidRPr="008D5715">
        <w:rPr>
          <w:rFonts w:ascii="ＭＳ 明朝" w:eastAsia="ＭＳ 明朝" w:hAnsi="ＭＳ 明朝"/>
          <w:spacing w:val="2"/>
          <w:sz w:val="21"/>
          <w:szCs w:val="21"/>
        </w:rPr>
        <w:t>○○○に関すること</w:t>
      </w:r>
    </w:p>
    <w:p w14:paraId="27F9B945"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（４）</w:t>
      </w:r>
      <w:r w:rsidRPr="008D5715">
        <w:rPr>
          <w:rFonts w:ascii="ＭＳ 明朝" w:eastAsia="ＭＳ 明朝" w:hAnsi="ＭＳ 明朝" w:hint="eastAsia"/>
          <w:sz w:val="21"/>
          <w:szCs w:val="21"/>
        </w:rPr>
        <w:t xml:space="preserve">　</w:t>
      </w:r>
      <w:r w:rsidRPr="008D5715">
        <w:rPr>
          <w:rFonts w:ascii="ＭＳ 明朝" w:eastAsia="ＭＳ 明朝" w:hAnsi="ＭＳ 明朝"/>
          <w:spacing w:val="-1"/>
          <w:sz w:val="21"/>
          <w:szCs w:val="21"/>
        </w:rPr>
        <w:t>その他賃金、労働時間等労働条件に関すること</w:t>
      </w:r>
    </w:p>
    <w:p w14:paraId="32455D97"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pacing w:val="-1"/>
          <w:sz w:val="21"/>
          <w:szCs w:val="21"/>
        </w:rPr>
        <w:t>２</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労使委員会による調査審議は、労働組合の有する団体交渉権を制約するものではない。</w:t>
      </w:r>
    </w:p>
    <w:p w14:paraId="2A24354F" w14:textId="77777777" w:rsidR="008D5715" w:rsidRPr="008D5715" w:rsidRDefault="008D5715" w:rsidP="008D5715">
      <w:pPr>
        <w:pStyle w:val="a3"/>
        <w:spacing w:line="240" w:lineRule="auto"/>
        <w:ind w:left="238" w:hangingChars="100" w:hanging="238"/>
        <w:rPr>
          <w:rFonts w:ascii="ＭＳ 明朝" w:eastAsia="ＭＳ 明朝" w:hAnsi="ＭＳ 明朝"/>
          <w:sz w:val="21"/>
          <w:szCs w:val="21"/>
        </w:rPr>
      </w:pPr>
      <w:r w:rsidRPr="008D5715">
        <w:rPr>
          <w:rFonts w:ascii="ＭＳ 明朝" w:eastAsia="ＭＳ 明朝" w:hAnsi="ＭＳ 明朝"/>
          <w:spacing w:val="14"/>
          <w:sz w:val="21"/>
          <w:szCs w:val="21"/>
        </w:rPr>
        <w:t>３</w:t>
      </w:r>
      <w:r w:rsidRPr="008D5715">
        <w:rPr>
          <w:rFonts w:ascii="ＭＳ 明朝" w:eastAsia="ＭＳ 明朝" w:hAnsi="ＭＳ 明朝" w:hint="eastAsia"/>
          <w:spacing w:val="14"/>
          <w:sz w:val="21"/>
          <w:szCs w:val="21"/>
        </w:rPr>
        <w:t xml:space="preserve">　</w:t>
      </w:r>
      <w:r w:rsidRPr="008D5715">
        <w:rPr>
          <w:rFonts w:ascii="ＭＳ 明朝" w:eastAsia="ＭＳ 明朝" w:hAnsi="ＭＳ 明朝"/>
          <w:spacing w:val="14"/>
          <w:sz w:val="21"/>
          <w:szCs w:val="21"/>
        </w:rPr>
        <w:t>第</w:t>
      </w:r>
      <w:r w:rsidRPr="008D5715">
        <w:rPr>
          <w:rFonts w:ascii="ＭＳ 明朝" w:eastAsia="ＭＳ 明朝" w:hAnsi="ＭＳ 明朝"/>
          <w:sz w:val="21"/>
          <w:szCs w:val="21"/>
        </w:rPr>
        <w:t>1項第2</w:t>
      </w:r>
      <w:r w:rsidRPr="008D5715">
        <w:rPr>
          <w:rFonts w:ascii="ＭＳ 明朝" w:eastAsia="ＭＳ 明朝" w:hAnsi="ＭＳ 明朝"/>
          <w:spacing w:val="-1"/>
          <w:sz w:val="21"/>
          <w:szCs w:val="21"/>
        </w:rPr>
        <w:t>号に掲げる事項については、労使委員会が労使協定に代えて決議を行うこととする。</w:t>
      </w:r>
    </w:p>
    <w:p w14:paraId="4A1DEE2B" w14:textId="77777777" w:rsidR="008D5715" w:rsidRPr="008D5715" w:rsidRDefault="008D5715" w:rsidP="008D5715">
      <w:pPr>
        <w:pStyle w:val="a3"/>
        <w:spacing w:line="240" w:lineRule="auto"/>
        <w:ind w:left="208" w:hangingChars="100" w:hanging="208"/>
        <w:rPr>
          <w:rFonts w:ascii="ＭＳ 明朝" w:eastAsia="ＭＳ 明朝" w:hAnsi="ＭＳ 明朝"/>
          <w:sz w:val="21"/>
          <w:szCs w:val="21"/>
        </w:rPr>
      </w:pPr>
      <w:r w:rsidRPr="008D5715">
        <w:rPr>
          <w:rFonts w:ascii="ＭＳ 明朝" w:eastAsia="ＭＳ 明朝" w:hAnsi="ＭＳ 明朝"/>
          <w:spacing w:val="-1"/>
          <w:sz w:val="21"/>
          <w:szCs w:val="21"/>
        </w:rPr>
        <w:t>４</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労使委員会が労使協定に代えて決議を行う範囲を変更する場合は、当委員会と労働組合と協議の上で行うものとする。</w:t>
      </w:r>
    </w:p>
    <w:p w14:paraId="7946B29F" w14:textId="77777777" w:rsidR="008D5715" w:rsidRPr="008D5715" w:rsidRDefault="008D5715" w:rsidP="008D5715">
      <w:pPr>
        <w:pStyle w:val="a3"/>
        <w:spacing w:line="240" w:lineRule="auto"/>
        <w:ind w:left="0"/>
        <w:rPr>
          <w:rFonts w:ascii="ＭＳ 明朝" w:eastAsia="ＭＳ 明朝" w:hAnsi="ＭＳ 明朝"/>
          <w:spacing w:val="59"/>
          <w:w w:val="150"/>
          <w:sz w:val="21"/>
          <w:szCs w:val="21"/>
        </w:rPr>
      </w:pPr>
      <w:r w:rsidRPr="008D5715">
        <w:rPr>
          <w:rFonts w:ascii="ＭＳ 明朝" w:eastAsia="ＭＳ 明朝" w:hAnsi="ＭＳ 明朝"/>
          <w:sz w:val="21"/>
          <w:szCs w:val="21"/>
        </w:rPr>
        <w:t>第４条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z w:val="21"/>
          <w:szCs w:val="21"/>
        </w:rPr>
        <w:t>労使委員会の委員は、次の10</w:t>
      </w:r>
      <w:r w:rsidRPr="008D5715">
        <w:rPr>
          <w:rFonts w:ascii="ＭＳ 明朝" w:eastAsia="ＭＳ 明朝" w:hAnsi="ＭＳ 明朝"/>
          <w:spacing w:val="-1"/>
          <w:sz w:val="21"/>
          <w:szCs w:val="21"/>
        </w:rPr>
        <w:t>名の者により構成するものとする。</w:t>
      </w:r>
    </w:p>
    <w:p w14:paraId="283F7726"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（１）</w:t>
      </w:r>
      <w:r w:rsidRPr="008D5715">
        <w:rPr>
          <w:rFonts w:ascii="ＭＳ 明朝" w:eastAsia="ＭＳ 明朝" w:hAnsi="ＭＳ 明朝" w:hint="eastAsia"/>
          <w:spacing w:val="6"/>
          <w:sz w:val="21"/>
          <w:szCs w:val="21"/>
        </w:rPr>
        <w:t xml:space="preserve">　</w:t>
      </w:r>
      <w:r w:rsidRPr="008D5715">
        <w:rPr>
          <w:rFonts w:ascii="ＭＳ 明朝" w:eastAsia="ＭＳ 明朝" w:hAnsi="ＭＳ 明朝"/>
          <w:spacing w:val="6"/>
          <w:sz w:val="21"/>
          <w:szCs w:val="21"/>
        </w:rPr>
        <w:t xml:space="preserve">使用者が指名する者  </w:t>
      </w:r>
      <w:r w:rsidRPr="008D5715">
        <w:rPr>
          <w:rFonts w:ascii="ＭＳ 明朝" w:eastAsia="ＭＳ 明朝" w:hAnsi="ＭＳ 明朝"/>
          <w:sz w:val="21"/>
          <w:szCs w:val="21"/>
        </w:rPr>
        <w:t>5</w:t>
      </w:r>
      <w:r w:rsidRPr="008D5715">
        <w:rPr>
          <w:rFonts w:ascii="ＭＳ 明朝" w:eastAsia="ＭＳ 明朝" w:hAnsi="ＭＳ 明朝"/>
          <w:spacing w:val="-10"/>
          <w:sz w:val="21"/>
          <w:szCs w:val="21"/>
        </w:rPr>
        <w:t>名</w:t>
      </w:r>
    </w:p>
    <w:p w14:paraId="25CAAA2C" w14:textId="77777777" w:rsidR="008D5715" w:rsidRPr="008D5715" w:rsidRDefault="008D5715" w:rsidP="008D5715">
      <w:pPr>
        <w:pStyle w:val="a3"/>
        <w:spacing w:line="240" w:lineRule="auto"/>
        <w:ind w:left="840" w:hangingChars="400" w:hanging="840"/>
        <w:rPr>
          <w:rFonts w:ascii="ＭＳ 明朝" w:eastAsia="ＭＳ 明朝" w:hAnsi="ＭＳ 明朝"/>
          <w:sz w:val="21"/>
          <w:szCs w:val="21"/>
        </w:rPr>
      </w:pPr>
      <w:r w:rsidRPr="008D5715">
        <w:rPr>
          <w:rFonts w:ascii="ＭＳ 明朝" w:eastAsia="ＭＳ 明朝" w:hAnsi="ＭＳ 明朝"/>
          <w:sz w:val="21"/>
          <w:szCs w:val="21"/>
        </w:rPr>
        <w:t>（２）</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 xml:space="preserve">○○株式会社労働組合によって指名された者（この者の任期は1年間とし、管理監督者以外の者から指名する）5名 </w:t>
      </w:r>
    </w:p>
    <w:p w14:paraId="6AEF2AC1"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２</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使用者が指名した委員が欠けた場合には、使用者は速やかに委員を補充しなければならない。</w:t>
      </w:r>
    </w:p>
    <w:p w14:paraId="744826F8"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３</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 xml:space="preserve">労働組合の指名を受けた者が欠けた場合には、労働組合は速やかに委員を補充すべく所定の手続を実施しなければならない。 </w:t>
      </w:r>
    </w:p>
    <w:p w14:paraId="0F0BF7DA"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４</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前項に基づき選任された委員は、欠けた委員の残りの任期を引き継ぐこととなる。</w:t>
      </w:r>
    </w:p>
    <w:p w14:paraId="59300E22"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pacing w:val="-1"/>
          <w:sz w:val="21"/>
          <w:szCs w:val="21"/>
        </w:rPr>
        <w:t>第５条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労使委員会の開催は、次のとおりとする。</w:t>
      </w:r>
    </w:p>
    <w:p w14:paraId="239B0113"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（１）</w:t>
      </w:r>
      <w:r w:rsidRPr="008D5715">
        <w:rPr>
          <w:rFonts w:ascii="ＭＳ 明朝" w:eastAsia="ＭＳ 明朝" w:hAnsi="ＭＳ 明朝" w:hint="eastAsia"/>
          <w:sz w:val="21"/>
          <w:szCs w:val="21"/>
        </w:rPr>
        <w:t xml:space="preserve">　</w:t>
      </w:r>
      <w:r w:rsidRPr="008D5715">
        <w:rPr>
          <w:rFonts w:ascii="ＭＳ 明朝" w:eastAsia="ＭＳ 明朝" w:hAnsi="ＭＳ 明朝"/>
          <w:spacing w:val="15"/>
          <w:sz w:val="21"/>
          <w:szCs w:val="21"/>
        </w:rPr>
        <w:t>毎年</w:t>
      </w:r>
      <w:r w:rsidRPr="008D5715">
        <w:rPr>
          <w:rFonts w:ascii="ＭＳ 明朝" w:eastAsia="ＭＳ 明朝" w:hAnsi="ＭＳ 明朝"/>
          <w:sz w:val="21"/>
          <w:szCs w:val="21"/>
        </w:rPr>
        <w:t>3月、6月、9月、12</w:t>
      </w:r>
      <w:r w:rsidRPr="008D5715">
        <w:rPr>
          <w:rFonts w:ascii="ＭＳ 明朝" w:eastAsia="ＭＳ 明朝" w:hAnsi="ＭＳ 明朝"/>
          <w:spacing w:val="-10"/>
          <w:sz w:val="21"/>
          <w:szCs w:val="21"/>
        </w:rPr>
        <w:t>月</w:t>
      </w:r>
    </w:p>
    <w:p w14:paraId="0C84FDC3"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（２）</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労使委員会の委員の半数以上の要請があったとき</w:t>
      </w:r>
    </w:p>
    <w:p w14:paraId="6507DCBB"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（３）</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制度の実施状況等について定期的に調査審議するために必要があるとき</w:t>
      </w:r>
    </w:p>
    <w:p w14:paraId="79ABE94B" w14:textId="77777777" w:rsidR="008D5715" w:rsidRPr="008D5715" w:rsidRDefault="008D5715" w:rsidP="008D5715">
      <w:pPr>
        <w:pStyle w:val="a3"/>
        <w:spacing w:line="240" w:lineRule="auto"/>
        <w:ind w:left="216" w:hangingChars="100" w:hanging="216"/>
        <w:rPr>
          <w:rFonts w:ascii="ＭＳ 明朝" w:eastAsia="ＭＳ 明朝" w:hAnsi="ＭＳ 明朝"/>
          <w:sz w:val="21"/>
          <w:szCs w:val="21"/>
        </w:rPr>
      </w:pPr>
      <w:r w:rsidRPr="008D5715">
        <w:rPr>
          <w:rFonts w:ascii="ＭＳ 明朝" w:eastAsia="ＭＳ 明朝" w:hAnsi="ＭＳ 明朝"/>
          <w:spacing w:val="3"/>
          <w:sz w:val="21"/>
          <w:szCs w:val="21"/>
        </w:rPr>
        <w:t>第６条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3"/>
          <w:sz w:val="21"/>
          <w:szCs w:val="21"/>
        </w:rPr>
        <w:t>労使委員会は、委員の</w:t>
      </w:r>
      <w:r w:rsidRPr="008D5715">
        <w:rPr>
          <w:rFonts w:ascii="ＭＳ 明朝" w:eastAsia="ＭＳ 明朝" w:hAnsi="ＭＳ 明朝"/>
          <w:sz w:val="21"/>
          <w:szCs w:val="21"/>
        </w:rPr>
        <w:t>8名以上、かつ、労働組合の指名を受けた者の4名以上の出席がなければ成立せず、決議を行う</w:t>
      </w:r>
      <w:r w:rsidRPr="008D5715">
        <w:rPr>
          <w:rFonts w:ascii="ＭＳ 明朝" w:eastAsia="ＭＳ 明朝" w:hAnsi="ＭＳ 明朝"/>
          <w:spacing w:val="-2"/>
          <w:sz w:val="21"/>
          <w:szCs w:val="21"/>
        </w:rPr>
        <w:t>ことができない。</w:t>
      </w:r>
    </w:p>
    <w:p w14:paraId="5321C9A5"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pacing w:val="-1"/>
          <w:sz w:val="21"/>
          <w:szCs w:val="21"/>
        </w:rPr>
        <w:t>第７条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労使委員会の議事の進行に当たり議長を置くものとし、次の者とする。</w:t>
      </w:r>
    </w:p>
    <w:p w14:paraId="5241B241"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（１）</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3月、6</w:t>
      </w:r>
      <w:r w:rsidRPr="008D5715">
        <w:rPr>
          <w:rFonts w:ascii="ＭＳ 明朝" w:eastAsia="ＭＳ 明朝" w:hAnsi="ＭＳ 明朝"/>
          <w:spacing w:val="-1"/>
          <w:sz w:val="21"/>
          <w:szCs w:val="21"/>
        </w:rPr>
        <w:t>月の労使委員会では、使用者が指名した者</w:t>
      </w:r>
    </w:p>
    <w:p w14:paraId="3D60565C"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（２）</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9月、12</w:t>
      </w:r>
      <w:r w:rsidRPr="008D5715">
        <w:rPr>
          <w:rFonts w:ascii="ＭＳ 明朝" w:eastAsia="ＭＳ 明朝" w:hAnsi="ＭＳ 明朝"/>
          <w:spacing w:val="-1"/>
          <w:sz w:val="21"/>
          <w:szCs w:val="21"/>
        </w:rPr>
        <w:t>月の労使委員会では、労働組合の指名を受けた者の代表者</w:t>
      </w:r>
    </w:p>
    <w:p w14:paraId="33DDCCBB"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（３）</w:t>
      </w:r>
      <w:r w:rsidRPr="008D5715">
        <w:rPr>
          <w:rFonts w:ascii="ＭＳ 明朝" w:eastAsia="ＭＳ 明朝" w:hAnsi="ＭＳ 明朝" w:hint="eastAsia"/>
          <w:spacing w:val="19"/>
          <w:sz w:val="21"/>
          <w:szCs w:val="21"/>
        </w:rPr>
        <w:t xml:space="preserve">　</w:t>
      </w:r>
      <w:r w:rsidRPr="008D5715">
        <w:rPr>
          <w:rFonts w:ascii="ＭＳ 明朝" w:eastAsia="ＭＳ 明朝" w:hAnsi="ＭＳ 明朝"/>
          <w:spacing w:val="19"/>
          <w:sz w:val="21"/>
          <w:szCs w:val="21"/>
        </w:rPr>
        <w:t>第</w:t>
      </w:r>
      <w:r w:rsidRPr="008D5715">
        <w:rPr>
          <w:rFonts w:ascii="ＭＳ 明朝" w:eastAsia="ＭＳ 明朝" w:hAnsi="ＭＳ 明朝"/>
          <w:sz w:val="21"/>
          <w:szCs w:val="21"/>
        </w:rPr>
        <w:t>5条第2号及び第3</w:t>
      </w:r>
      <w:r w:rsidRPr="008D5715">
        <w:rPr>
          <w:rFonts w:ascii="ＭＳ 明朝" w:eastAsia="ＭＳ 明朝" w:hAnsi="ＭＳ 明朝"/>
          <w:spacing w:val="-1"/>
          <w:sz w:val="21"/>
          <w:szCs w:val="21"/>
        </w:rPr>
        <w:t>号の場合には、出席した委員に互選された者</w:t>
      </w:r>
    </w:p>
    <w:p w14:paraId="5F03FC72" w14:textId="54640BDC" w:rsidR="008D5715" w:rsidRPr="008D5715" w:rsidRDefault="008D5715" w:rsidP="008D5715">
      <w:pPr>
        <w:pStyle w:val="a3"/>
        <w:spacing w:line="240" w:lineRule="auto"/>
        <w:ind w:left="214" w:hangingChars="100" w:hanging="214"/>
        <w:rPr>
          <w:rFonts w:ascii="ＭＳ 明朝" w:eastAsia="ＭＳ 明朝" w:hAnsi="ＭＳ 明朝"/>
          <w:sz w:val="21"/>
          <w:szCs w:val="21"/>
        </w:rPr>
      </w:pPr>
      <w:r w:rsidRPr="008D5715">
        <w:rPr>
          <w:rFonts w:ascii="ＭＳ 明朝" w:eastAsia="ＭＳ 明朝" w:hAnsi="ＭＳ 明朝"/>
          <w:spacing w:val="2"/>
          <w:sz w:val="21"/>
          <w:szCs w:val="21"/>
        </w:rPr>
        <w:t>第８条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2"/>
          <w:sz w:val="21"/>
          <w:szCs w:val="21"/>
        </w:rPr>
        <w:t>労使委員会の議事は、第</w:t>
      </w:r>
      <w:r w:rsidRPr="008D5715">
        <w:rPr>
          <w:rFonts w:ascii="ＭＳ 明朝" w:eastAsia="ＭＳ 明朝" w:hAnsi="ＭＳ 明朝"/>
          <w:sz w:val="21"/>
          <w:szCs w:val="21"/>
        </w:rPr>
        <w:t>3条第1号及び第2号に係る決議については出席した委員の5分の4以上の多数による決議で</w:t>
      </w:r>
      <w:r w:rsidRPr="008D5715">
        <w:rPr>
          <w:rFonts w:ascii="ＭＳ 明朝" w:eastAsia="ＭＳ 明朝" w:hAnsi="ＭＳ 明朝"/>
          <w:spacing w:val="-2"/>
          <w:sz w:val="21"/>
          <w:szCs w:val="21"/>
        </w:rPr>
        <w:t>決定する。ただし、第3条第3号に関する事項については、出席委員の過半数の賛否で決定し、可否同数の時は議長が裁定す</w:t>
      </w:r>
      <w:r w:rsidRPr="008D5715">
        <w:rPr>
          <w:rFonts w:ascii="ＭＳ 明朝" w:eastAsia="ＭＳ 明朝" w:hAnsi="ＭＳ 明朝"/>
          <w:spacing w:val="-6"/>
          <w:sz w:val="21"/>
          <w:szCs w:val="21"/>
        </w:rPr>
        <w:t>る。</w:t>
      </w:r>
    </w:p>
    <w:p w14:paraId="36F88B70"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pacing w:val="-1"/>
          <w:sz w:val="21"/>
          <w:szCs w:val="21"/>
        </w:rPr>
        <w:t>第９条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前条の決議は、書面により行い、出席委員全員の記名、押印を行うものとする。</w:t>
      </w:r>
    </w:p>
    <w:p w14:paraId="780A2259" w14:textId="77777777" w:rsidR="008D5715" w:rsidRPr="008D5715" w:rsidRDefault="008D5715" w:rsidP="008D5715">
      <w:pPr>
        <w:pStyle w:val="a3"/>
        <w:spacing w:line="240" w:lineRule="auto"/>
        <w:ind w:left="210" w:hangingChars="100" w:hanging="210"/>
        <w:rPr>
          <w:rFonts w:ascii="ＭＳ 明朝" w:eastAsia="ＭＳ 明朝" w:hAnsi="ＭＳ 明朝"/>
          <w:spacing w:val="40"/>
          <w:sz w:val="21"/>
          <w:szCs w:val="21"/>
        </w:rPr>
      </w:pPr>
      <w:r w:rsidRPr="008D5715">
        <w:rPr>
          <w:rFonts w:ascii="ＭＳ 明朝" w:eastAsia="ＭＳ 明朝" w:hAnsi="ＭＳ 明朝"/>
          <w:sz w:val="21"/>
          <w:szCs w:val="21"/>
        </w:rPr>
        <w:t>第10条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z w:val="21"/>
          <w:szCs w:val="21"/>
        </w:rPr>
        <w:t>使用者は、対象労働者に適用される賃金・評価制度のうち、人事評価の決定方法及び評価と連動した裁量労働制の特</w:t>
      </w:r>
      <w:r w:rsidRPr="008D5715">
        <w:rPr>
          <w:rFonts w:ascii="ＭＳ 明朝" w:eastAsia="ＭＳ 明朝" w:hAnsi="ＭＳ 明朝"/>
          <w:spacing w:val="-2"/>
          <w:sz w:val="21"/>
          <w:szCs w:val="21"/>
        </w:rPr>
        <w:t>別手当や基本給等の設置について、決議を行うための初回の調査審議において労使委員会に対して説明を行うこととする。</w:t>
      </w:r>
      <w:r w:rsidRPr="008D5715">
        <w:rPr>
          <w:rFonts w:ascii="ＭＳ 明朝" w:eastAsia="ＭＳ 明朝" w:hAnsi="ＭＳ 明朝"/>
          <w:spacing w:val="40"/>
          <w:sz w:val="21"/>
          <w:szCs w:val="21"/>
        </w:rPr>
        <w:t xml:space="preserve">  </w:t>
      </w:r>
    </w:p>
    <w:p w14:paraId="37D4A84B" w14:textId="77777777" w:rsidR="008D5715" w:rsidRPr="008D5715" w:rsidRDefault="008D5715" w:rsidP="008D5715">
      <w:pPr>
        <w:pStyle w:val="a3"/>
        <w:spacing w:line="240" w:lineRule="auto"/>
        <w:ind w:left="210" w:hangingChars="100" w:hanging="210"/>
        <w:rPr>
          <w:rFonts w:ascii="ＭＳ 明朝" w:eastAsia="ＭＳ 明朝" w:hAnsi="ＭＳ 明朝"/>
          <w:spacing w:val="40"/>
          <w:sz w:val="21"/>
          <w:szCs w:val="21"/>
        </w:rPr>
      </w:pPr>
      <w:r w:rsidRPr="008D5715">
        <w:rPr>
          <w:rFonts w:ascii="ＭＳ 明朝" w:eastAsia="ＭＳ 明朝" w:hAnsi="ＭＳ 明朝"/>
          <w:sz w:val="21"/>
          <w:szCs w:val="21"/>
        </w:rPr>
        <w:t>第11条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z w:val="21"/>
          <w:szCs w:val="21"/>
        </w:rPr>
        <w:t>対象労働者に対して人事部が実施する社内サーベイにおいて業務量や業務における裁量の程度等を調査した結果など</w:t>
      </w:r>
      <w:r w:rsidRPr="008D5715">
        <w:rPr>
          <w:rFonts w:ascii="ＭＳ 明朝" w:eastAsia="ＭＳ 明朝" w:hAnsi="ＭＳ 明朝"/>
          <w:spacing w:val="-2"/>
          <w:sz w:val="21"/>
          <w:szCs w:val="21"/>
        </w:rPr>
        <w:t>を労使委員会が参照し、その内容を調査審議するための労使委員会を6か月ごとに1回（6月・12月）開催することとする。</w:t>
      </w:r>
      <w:r w:rsidRPr="008D5715">
        <w:rPr>
          <w:rFonts w:ascii="ＭＳ 明朝" w:eastAsia="ＭＳ 明朝" w:hAnsi="ＭＳ 明朝"/>
          <w:spacing w:val="40"/>
          <w:sz w:val="21"/>
          <w:szCs w:val="21"/>
        </w:rPr>
        <w:t xml:space="preserve">  </w:t>
      </w:r>
    </w:p>
    <w:p w14:paraId="744917BD"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第12条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z w:val="21"/>
          <w:szCs w:val="21"/>
        </w:rPr>
        <w:t>労使委員会の議事録については、人事部担当者が議事録を作成し、労使委員会に出席した委員2名（うち労働組合の</w:t>
      </w:r>
      <w:r w:rsidRPr="008D5715">
        <w:rPr>
          <w:rFonts w:ascii="ＭＳ 明朝" w:eastAsia="ＭＳ 明朝" w:hAnsi="ＭＳ 明朝"/>
          <w:spacing w:val="-2"/>
          <w:sz w:val="21"/>
          <w:szCs w:val="21"/>
        </w:rPr>
        <w:t>指名を受けた1名）が署名するものとする。</w:t>
      </w:r>
    </w:p>
    <w:p w14:paraId="3320AD57"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２</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前項の議事録は、人事部で委員会開催後（決議の有効期間満了後）3年間保存するものとする。また、議事録の作成の都度、</w:t>
      </w:r>
      <w:r w:rsidRPr="008D5715">
        <w:rPr>
          <w:rFonts w:ascii="ＭＳ 明朝" w:eastAsia="ＭＳ 明朝" w:hAnsi="ＭＳ 明朝"/>
          <w:spacing w:val="-2"/>
          <w:sz w:val="21"/>
          <w:szCs w:val="21"/>
        </w:rPr>
        <w:t>速やかに、その内容を社内システムの「掲示板」に掲示することにより、労働者に周知するものとする。</w:t>
      </w:r>
    </w:p>
    <w:p w14:paraId="07A6A9DE"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第13</w:t>
      </w:r>
      <w:r w:rsidRPr="008D5715">
        <w:rPr>
          <w:rFonts w:ascii="ＭＳ 明朝" w:eastAsia="ＭＳ 明朝" w:hAnsi="ＭＳ 明朝"/>
          <w:spacing w:val="-1"/>
          <w:sz w:val="21"/>
          <w:szCs w:val="21"/>
        </w:rPr>
        <w:t>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使用者は、労使委員会に対し、次の情報を開示しなければならない。</w:t>
      </w:r>
    </w:p>
    <w:p w14:paraId="1FCF5329" w14:textId="77777777" w:rsidR="008D5715" w:rsidRPr="008D5715" w:rsidRDefault="008D5715" w:rsidP="008D5715">
      <w:pPr>
        <w:pStyle w:val="a3"/>
        <w:spacing w:line="240" w:lineRule="auto"/>
        <w:ind w:left="618" w:hangingChars="300" w:hanging="618"/>
        <w:rPr>
          <w:rFonts w:ascii="ＭＳ 明朝" w:eastAsia="ＭＳ 明朝" w:hAnsi="ＭＳ 明朝"/>
          <w:sz w:val="21"/>
          <w:szCs w:val="21"/>
        </w:rPr>
      </w:pPr>
      <w:r w:rsidRPr="008D5715">
        <w:rPr>
          <w:rFonts w:ascii="ＭＳ 明朝" w:eastAsia="ＭＳ 明朝" w:hAnsi="ＭＳ 明朝"/>
          <w:spacing w:val="-2"/>
          <w:sz w:val="21"/>
          <w:szCs w:val="21"/>
        </w:rPr>
        <w:t>（１）企画業務型裁量労働制の対象労働者に適用される賃金・評価制度の内容、企画業務型裁量労働制が適用されることとなった場合における対象業務の具体的内容、企業内の労働者の賃金水準（賃金・手当の支給状況を含む。）</w:t>
      </w:r>
    </w:p>
    <w:p w14:paraId="6FB6177F" w14:textId="77777777" w:rsidR="008D5715" w:rsidRPr="008D5715" w:rsidRDefault="008D5715" w:rsidP="008D5715">
      <w:pPr>
        <w:pStyle w:val="a3"/>
        <w:spacing w:line="240" w:lineRule="auto"/>
        <w:ind w:left="618" w:hangingChars="300" w:hanging="618"/>
        <w:rPr>
          <w:rFonts w:ascii="ＭＳ 明朝" w:eastAsia="ＭＳ 明朝" w:hAnsi="ＭＳ 明朝"/>
          <w:sz w:val="21"/>
          <w:szCs w:val="21"/>
        </w:rPr>
      </w:pPr>
      <w:r w:rsidRPr="008D5715">
        <w:rPr>
          <w:rFonts w:ascii="ＭＳ 明朝" w:eastAsia="ＭＳ 明朝" w:hAnsi="ＭＳ 明朝"/>
          <w:spacing w:val="-2"/>
          <w:sz w:val="21"/>
          <w:szCs w:val="21"/>
        </w:rPr>
        <w:t>（２）企画業務型裁量労働制の対象労働者の勤務状況及びこれに応じて講じた対象労働者の健康・福祉確</w:t>
      </w:r>
      <w:r w:rsidRPr="008D5715">
        <w:rPr>
          <w:rFonts w:ascii="ＭＳ 明朝" w:eastAsia="ＭＳ 明朝" w:hAnsi="ＭＳ 明朝"/>
          <w:spacing w:val="-2"/>
          <w:sz w:val="21"/>
          <w:szCs w:val="21"/>
        </w:rPr>
        <w:lastRenderedPageBreak/>
        <w:t>保措置の実施状況、苦情処理措置の実施状況、対象労働者に適用される賃金・評価制度の運用状況、労使委員会の開催状況</w:t>
      </w:r>
    </w:p>
    <w:p w14:paraId="37B0478B" w14:textId="77777777" w:rsidR="008D5715" w:rsidRPr="008D5715" w:rsidRDefault="008D5715" w:rsidP="008D5715">
      <w:pPr>
        <w:pStyle w:val="a3"/>
        <w:spacing w:line="240" w:lineRule="auto"/>
        <w:ind w:left="0"/>
        <w:rPr>
          <w:rFonts w:ascii="ＭＳ 明朝" w:eastAsia="ＭＳ 明朝" w:hAnsi="ＭＳ 明朝"/>
          <w:sz w:val="21"/>
          <w:szCs w:val="21"/>
        </w:rPr>
      </w:pPr>
      <w:r w:rsidRPr="008D5715">
        <w:rPr>
          <w:rFonts w:ascii="ＭＳ 明朝" w:eastAsia="ＭＳ 明朝" w:hAnsi="ＭＳ 明朝"/>
          <w:sz w:val="21"/>
          <w:szCs w:val="21"/>
        </w:rPr>
        <w:t>（３）3</w:t>
      </w:r>
      <w:r w:rsidRPr="008D5715">
        <w:rPr>
          <w:rFonts w:ascii="ＭＳ 明朝" w:eastAsia="ＭＳ 明朝" w:hAnsi="ＭＳ 明朝"/>
          <w:spacing w:val="-1"/>
          <w:sz w:val="21"/>
          <w:szCs w:val="21"/>
        </w:rPr>
        <w:t>月の労使委員会においては、所轄労働基準監督署長への報告内容</w:t>
      </w:r>
    </w:p>
    <w:p w14:paraId="00B56243" w14:textId="77777777" w:rsidR="008D5715" w:rsidRPr="008D5715" w:rsidRDefault="008D5715" w:rsidP="008D5715">
      <w:pPr>
        <w:pStyle w:val="a3"/>
        <w:spacing w:line="240" w:lineRule="auto"/>
        <w:ind w:left="212" w:hangingChars="100" w:hanging="212"/>
        <w:rPr>
          <w:rFonts w:ascii="ＭＳ 明朝" w:eastAsia="ＭＳ 明朝" w:hAnsi="ＭＳ 明朝"/>
          <w:sz w:val="21"/>
          <w:szCs w:val="21"/>
        </w:rPr>
      </w:pPr>
      <w:r w:rsidRPr="008D5715">
        <w:rPr>
          <w:rFonts w:ascii="ＭＳ 明朝" w:eastAsia="ＭＳ 明朝" w:hAnsi="ＭＳ 明朝"/>
          <w:spacing w:val="1"/>
          <w:sz w:val="21"/>
          <w:szCs w:val="21"/>
        </w:rPr>
        <w:t>２</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使用者は、前項第</w:t>
      </w:r>
      <w:r w:rsidRPr="008D5715">
        <w:rPr>
          <w:rFonts w:ascii="ＭＳ 明朝" w:eastAsia="ＭＳ 明朝" w:hAnsi="ＭＳ 明朝"/>
          <w:sz w:val="21"/>
          <w:szCs w:val="21"/>
        </w:rPr>
        <w:t>1号のうち、対象労働者に適用される賃金・評価制度の内容について、実際に支給されている平均賃金を</w:t>
      </w:r>
      <w:r w:rsidRPr="008D5715">
        <w:rPr>
          <w:rFonts w:ascii="ＭＳ 明朝" w:eastAsia="ＭＳ 明朝" w:hAnsi="ＭＳ 明朝"/>
          <w:spacing w:val="-2"/>
          <w:sz w:val="21"/>
          <w:szCs w:val="21"/>
        </w:rPr>
        <w:t>示した資料のほか、賃金水準や制度適用に係る特別手当の実際の支給状況や評価結果等について、その分布をまとめた概要資料を作成するなどして、対象労働者の個別の状況を明らかにしなければならない。なお、開示にあたっては、対象労働者のプライバシーの保護に配慮しなければならない。</w:t>
      </w:r>
    </w:p>
    <w:p w14:paraId="498751BF"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３</w:t>
      </w:r>
      <w:r w:rsidRPr="008D5715">
        <w:rPr>
          <w:rFonts w:ascii="ＭＳ 明朝" w:eastAsia="ＭＳ 明朝" w:hAnsi="ＭＳ 明朝" w:hint="eastAsia"/>
          <w:sz w:val="21"/>
          <w:szCs w:val="21"/>
        </w:rPr>
        <w:t xml:space="preserve">　</w:t>
      </w:r>
      <w:r w:rsidRPr="008D5715">
        <w:rPr>
          <w:rFonts w:ascii="ＭＳ 明朝" w:eastAsia="ＭＳ 明朝" w:hAnsi="ＭＳ 明朝"/>
          <w:sz w:val="21"/>
          <w:szCs w:val="21"/>
        </w:rPr>
        <w:t>使用者は、第1項第2号のうち、苦情処理措置の実施状況について、苦情の内容、その処理の状況を開示するに当たっては、</w:t>
      </w:r>
      <w:r w:rsidRPr="008D5715">
        <w:rPr>
          <w:rFonts w:ascii="ＭＳ 明朝" w:eastAsia="ＭＳ 明朝" w:hAnsi="ＭＳ 明朝"/>
          <w:spacing w:val="-2"/>
          <w:sz w:val="21"/>
          <w:szCs w:val="21"/>
        </w:rPr>
        <w:t>対象労働者のプライバシーの保護に配慮しなければならない。</w:t>
      </w:r>
    </w:p>
    <w:p w14:paraId="6757E912"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第14条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z w:val="21"/>
          <w:szCs w:val="21"/>
        </w:rPr>
        <w:t>使用者は、労働者が労使委員会の委員であること、労使委員会の委員になろうとしたこと、労使委員会の委員として</w:t>
      </w:r>
      <w:r w:rsidRPr="008D5715">
        <w:rPr>
          <w:rFonts w:ascii="ＭＳ 明朝" w:eastAsia="ＭＳ 明朝" w:hAnsi="ＭＳ 明朝"/>
          <w:spacing w:val="-2"/>
          <w:sz w:val="21"/>
          <w:szCs w:val="21"/>
        </w:rPr>
        <w:t>正当な行為をしたことを理由として不利益な取扱いをしてはならない。</w:t>
      </w:r>
    </w:p>
    <w:p w14:paraId="3295574B" w14:textId="77777777" w:rsidR="008D5715" w:rsidRPr="008D5715" w:rsidRDefault="008D5715" w:rsidP="008D5715">
      <w:pPr>
        <w:pStyle w:val="a3"/>
        <w:spacing w:line="240" w:lineRule="auto"/>
        <w:ind w:left="210" w:hangingChars="100" w:hanging="210"/>
        <w:rPr>
          <w:rFonts w:ascii="ＭＳ 明朝" w:eastAsia="ＭＳ 明朝" w:hAnsi="ＭＳ 明朝"/>
          <w:sz w:val="21"/>
          <w:szCs w:val="21"/>
        </w:rPr>
      </w:pPr>
      <w:r w:rsidRPr="008D5715">
        <w:rPr>
          <w:rFonts w:ascii="ＭＳ 明朝" w:eastAsia="ＭＳ 明朝" w:hAnsi="ＭＳ 明朝"/>
          <w:sz w:val="21"/>
          <w:szCs w:val="21"/>
        </w:rPr>
        <w:t>第15</w:t>
      </w:r>
      <w:r w:rsidRPr="008D5715">
        <w:rPr>
          <w:rFonts w:ascii="ＭＳ 明朝" w:eastAsia="ＭＳ 明朝" w:hAnsi="ＭＳ 明朝"/>
          <w:spacing w:val="-1"/>
          <w:sz w:val="21"/>
          <w:szCs w:val="21"/>
        </w:rPr>
        <w:t>条</w:t>
      </w:r>
      <w:r w:rsidRPr="008D5715">
        <w:rPr>
          <w:rFonts w:ascii="ＭＳ 明朝" w:eastAsia="ＭＳ 明朝" w:hAnsi="ＭＳ 明朝" w:hint="eastAsia"/>
          <w:spacing w:val="-1"/>
          <w:sz w:val="21"/>
          <w:szCs w:val="21"/>
        </w:rPr>
        <w:t xml:space="preserve">　</w:t>
      </w:r>
      <w:r w:rsidRPr="008D5715">
        <w:rPr>
          <w:rFonts w:ascii="ＭＳ 明朝" w:eastAsia="ＭＳ 明朝" w:hAnsi="ＭＳ 明朝"/>
          <w:spacing w:val="-1"/>
          <w:sz w:val="21"/>
          <w:szCs w:val="21"/>
        </w:rPr>
        <w:t>本運営規程に規定する事項を変更する場合は、あらかじめ当委員会に属する委員での協議の上変更するものとする。</w:t>
      </w:r>
    </w:p>
    <w:p w14:paraId="1C21103B" w14:textId="77777777" w:rsidR="008D5715" w:rsidRPr="008D5715" w:rsidRDefault="008D5715">
      <w:pPr>
        <w:rPr>
          <w:rFonts w:ascii="ＭＳ 明朝" w:eastAsia="ＭＳ 明朝" w:hAnsi="ＭＳ 明朝"/>
        </w:rPr>
      </w:pPr>
    </w:p>
    <w:sectPr w:rsidR="008D5715" w:rsidRPr="008D5715" w:rsidSect="008D5715">
      <w:pgSz w:w="11906" w:h="16838" w:code="9"/>
      <w:pgMar w:top="1440" w:right="1080" w:bottom="1440" w:left="1080" w:header="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D88F" w14:textId="77777777" w:rsidR="00C43BB1" w:rsidRDefault="00C43BB1" w:rsidP="00FF238A">
      <w:r>
        <w:separator/>
      </w:r>
    </w:p>
  </w:endnote>
  <w:endnote w:type="continuationSeparator" w:id="0">
    <w:p w14:paraId="50192A77" w14:textId="77777777" w:rsidR="00C43BB1" w:rsidRDefault="00C43BB1" w:rsidP="00FF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1EDA" w14:textId="77777777" w:rsidR="00C43BB1" w:rsidRDefault="00C43BB1" w:rsidP="00FF238A">
      <w:r>
        <w:separator/>
      </w:r>
    </w:p>
  </w:footnote>
  <w:footnote w:type="continuationSeparator" w:id="0">
    <w:p w14:paraId="132B09E3" w14:textId="77777777" w:rsidR="00C43BB1" w:rsidRDefault="00C43BB1" w:rsidP="00FF2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15"/>
    <w:rsid w:val="000C0BE2"/>
    <w:rsid w:val="002A19B9"/>
    <w:rsid w:val="00510B0B"/>
    <w:rsid w:val="008D5715"/>
    <w:rsid w:val="00A423B3"/>
    <w:rsid w:val="00A713A8"/>
    <w:rsid w:val="00C43BB1"/>
    <w:rsid w:val="00CA19AA"/>
    <w:rsid w:val="00F52415"/>
    <w:rsid w:val="00FF2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58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5715"/>
    <w:pPr>
      <w:autoSpaceDE w:val="0"/>
      <w:autoSpaceDN w:val="0"/>
      <w:spacing w:line="238" w:lineRule="exact"/>
      <w:ind w:left="447"/>
      <w:jc w:val="left"/>
    </w:pPr>
    <w:rPr>
      <w:rFonts w:ascii="メイリオ" w:eastAsia="メイリオ" w:hAnsi="メイリオ" w:cs="メイリオ"/>
      <w:kern w:val="0"/>
      <w:sz w:val="18"/>
      <w:szCs w:val="18"/>
    </w:rPr>
  </w:style>
  <w:style w:type="character" w:customStyle="1" w:styleId="a4">
    <w:name w:val="本文 (文字)"/>
    <w:basedOn w:val="a0"/>
    <w:link w:val="a3"/>
    <w:uiPriority w:val="1"/>
    <w:rsid w:val="008D5715"/>
    <w:rPr>
      <w:rFonts w:ascii="メイリオ" w:eastAsia="メイリオ" w:hAnsi="メイリオ" w:cs="メイリオ"/>
      <w:kern w:val="0"/>
      <w:sz w:val="18"/>
      <w:szCs w:val="18"/>
    </w:rPr>
  </w:style>
  <w:style w:type="paragraph" w:styleId="a5">
    <w:name w:val="header"/>
    <w:basedOn w:val="a"/>
    <w:link w:val="a6"/>
    <w:uiPriority w:val="99"/>
    <w:unhideWhenUsed/>
    <w:rsid w:val="00FF238A"/>
    <w:pPr>
      <w:tabs>
        <w:tab w:val="center" w:pos="4252"/>
        <w:tab w:val="right" w:pos="8504"/>
      </w:tabs>
      <w:snapToGrid w:val="0"/>
    </w:pPr>
  </w:style>
  <w:style w:type="character" w:customStyle="1" w:styleId="a6">
    <w:name w:val="ヘッダー (文字)"/>
    <w:basedOn w:val="a0"/>
    <w:link w:val="a5"/>
    <w:uiPriority w:val="99"/>
    <w:rsid w:val="00FF238A"/>
  </w:style>
  <w:style w:type="paragraph" w:styleId="a7">
    <w:name w:val="footer"/>
    <w:basedOn w:val="a"/>
    <w:link w:val="a8"/>
    <w:uiPriority w:val="99"/>
    <w:unhideWhenUsed/>
    <w:rsid w:val="00FF238A"/>
    <w:pPr>
      <w:tabs>
        <w:tab w:val="center" w:pos="4252"/>
        <w:tab w:val="right" w:pos="8504"/>
      </w:tabs>
      <w:snapToGrid w:val="0"/>
    </w:pPr>
  </w:style>
  <w:style w:type="character" w:customStyle="1" w:styleId="a8">
    <w:name w:val="フッター (文字)"/>
    <w:basedOn w:val="a0"/>
    <w:link w:val="a7"/>
    <w:uiPriority w:val="99"/>
    <w:rsid w:val="00FF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1090</Characters>
  <Application>Microsoft Office Word</Application>
  <DocSecurity>0</DocSecurity>
  <Lines>34</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2024-02-07T06:07:00Z</dcterms:created>
  <dcterms:modified xsi:type="dcterms:W3CDTF">2024-02-07T07:08:00Z</dcterms:modified>
</cp:coreProperties>
</file>