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44F6" w14:textId="77777777" w:rsidR="00DF2A09" w:rsidRDefault="0036504A" w:rsidP="00DF2A09">
      <w:pPr>
        <w:jc w:val="right"/>
        <w:rPr>
          <w:rFonts w:ascii="ＭＳ ゴシック" w:eastAsia="ＭＳ ゴシック" w:hAnsi="ＭＳ ゴシック" w:hint="eastAsia"/>
          <w:sz w:val="22"/>
          <w:szCs w:val="22"/>
        </w:rPr>
      </w:pPr>
      <w:bookmarkStart w:id="0" w:name="OLE_LINK1"/>
      <w:r>
        <w:rPr>
          <w:rFonts w:hint="eastAsia"/>
        </w:rPr>
        <w:t>2026</w:t>
      </w:r>
      <w:r w:rsidR="00DF2A09">
        <w:rPr>
          <w:rFonts w:hint="eastAsia"/>
        </w:rPr>
        <w:t>年</w:t>
      </w:r>
      <w:r w:rsidR="00F7568A">
        <w:rPr>
          <w:rFonts w:hint="eastAsia"/>
        </w:rPr>
        <w:t>〇</w:t>
      </w:r>
      <w:r w:rsidR="00DF2A09">
        <w:rPr>
          <w:rFonts w:hint="eastAsia"/>
        </w:rPr>
        <w:t>月</w:t>
      </w:r>
      <w:r w:rsidR="0095271E">
        <w:rPr>
          <w:rFonts w:hint="eastAsia"/>
        </w:rPr>
        <w:t>〇</w:t>
      </w:r>
      <w:r w:rsidR="00DF2A09">
        <w:rPr>
          <w:rFonts w:hint="eastAsia"/>
        </w:rPr>
        <w:t>日</w:t>
      </w:r>
    </w:p>
    <w:bookmarkEnd w:id="0"/>
    <w:p w14:paraId="2BEB3D6D" w14:textId="77777777" w:rsidR="00815219" w:rsidRDefault="00815219" w:rsidP="00815219">
      <w:pPr>
        <w:ind w:leftChars="100" w:left="203"/>
      </w:pPr>
    </w:p>
    <w:p w14:paraId="7AA050F1" w14:textId="77777777" w:rsidR="0036504A" w:rsidRDefault="000E171B" w:rsidP="00A065CC">
      <w:pPr>
        <w:ind w:leftChars="100" w:left="203"/>
        <w:jc w:val="center"/>
        <w:rPr>
          <w:rFonts w:ascii="ＭＳ ゴシック" w:eastAsia="ＭＳ ゴシック" w:hAnsi="ＭＳ ゴシック"/>
          <w:sz w:val="22"/>
          <w:szCs w:val="22"/>
        </w:rPr>
      </w:pPr>
      <w:r w:rsidRPr="000E171B">
        <w:rPr>
          <w:rFonts w:ascii="ＭＳ ゴシック" w:eastAsia="ＭＳ ゴシック" w:hAnsi="ＭＳ ゴシック" w:hint="eastAsia"/>
          <w:sz w:val="22"/>
          <w:szCs w:val="22"/>
        </w:rPr>
        <w:t>求職活動等を行う皆さまへ</w:t>
      </w:r>
    </w:p>
    <w:p w14:paraId="734E1F4A" w14:textId="77777777" w:rsidR="000E171B" w:rsidRDefault="000E171B" w:rsidP="000E171B">
      <w:pPr>
        <w:ind w:leftChars="100" w:left="203"/>
        <w:jc w:val="center"/>
        <w:rPr>
          <w:rFonts w:hint="eastAsia"/>
        </w:rPr>
      </w:pPr>
    </w:p>
    <w:p w14:paraId="17134FE6" w14:textId="77777777" w:rsidR="0036504A" w:rsidRDefault="0036504A" w:rsidP="0036504A">
      <w:pPr>
        <w:ind w:leftChars="100" w:left="203"/>
        <w:jc w:val="right"/>
      </w:pPr>
      <w:r>
        <w:rPr>
          <w:rFonts w:hint="eastAsia"/>
        </w:rPr>
        <w:t>株式会社○○○</w:t>
      </w:r>
      <w:r>
        <w:rPr>
          <w:rFonts w:hint="eastAsia"/>
        </w:rPr>
        <w:t xml:space="preserve"> </w:t>
      </w:r>
      <w:r>
        <w:rPr>
          <w:rFonts w:hint="eastAsia"/>
        </w:rPr>
        <w:t>代表取締役社長○○○</w:t>
      </w:r>
    </w:p>
    <w:p w14:paraId="5AECE153" w14:textId="77777777" w:rsidR="0036504A" w:rsidRDefault="0036504A" w:rsidP="0036504A">
      <w:pPr>
        <w:ind w:leftChars="100" w:left="203"/>
        <w:jc w:val="right"/>
        <w:rPr>
          <w:rFonts w:hint="eastAsia"/>
        </w:rPr>
      </w:pPr>
    </w:p>
    <w:p w14:paraId="4C8D24E3" w14:textId="77777777" w:rsidR="00585F1E" w:rsidRDefault="00585F1E" w:rsidP="00585F1E">
      <w:pPr>
        <w:ind w:leftChars="100" w:left="203" w:firstLineChars="100" w:firstLine="203"/>
        <w:rPr>
          <w:rFonts w:hint="eastAsia"/>
        </w:rPr>
      </w:pPr>
      <w:r>
        <w:rPr>
          <w:rFonts w:hint="eastAsia"/>
        </w:rPr>
        <w:t>当社では、採用活動の過程において生じ得る、求職者等に対するセクシュアルハラスメント等（※）の防止に取り組んでいます。</w:t>
      </w:r>
    </w:p>
    <w:p w14:paraId="5DCCFC58" w14:textId="77777777" w:rsidR="00585F1E" w:rsidRDefault="00585F1E" w:rsidP="00585F1E">
      <w:pPr>
        <w:ind w:leftChars="100" w:left="203" w:firstLineChars="100" w:firstLine="203"/>
        <w:rPr>
          <w:rFonts w:hint="eastAsia"/>
        </w:rPr>
      </w:pPr>
      <w:r>
        <w:rPr>
          <w:rFonts w:hint="eastAsia"/>
        </w:rPr>
        <w:t>求職者等の皆さまが安心して面談・選考に臨むことができるよう、以下のとおりルールを定めています。</w:t>
      </w:r>
    </w:p>
    <w:p w14:paraId="1BF99AAE" w14:textId="77777777" w:rsidR="00585F1E" w:rsidRDefault="00585F1E" w:rsidP="00585F1E">
      <w:pPr>
        <w:ind w:leftChars="100" w:left="203"/>
        <w:rPr>
          <w:sz w:val="18"/>
          <w:szCs w:val="21"/>
        </w:rPr>
      </w:pPr>
      <w:r w:rsidRPr="0053619F">
        <w:rPr>
          <w:rFonts w:hint="eastAsia"/>
          <w:sz w:val="18"/>
          <w:szCs w:val="21"/>
        </w:rPr>
        <w:t>（※）パワーハラスメントに類する行為、カスタマーハラスメントに類する行為、妊娠、出産等に関するハラスメントに類する行為及び育児休業等に関するハラスメントに類する行為</w:t>
      </w:r>
      <w:r w:rsidRPr="0053619F">
        <w:rPr>
          <w:rFonts w:hint="eastAsia"/>
          <w:sz w:val="18"/>
          <w:szCs w:val="21"/>
        </w:rPr>
        <w:t xml:space="preserve"> </w:t>
      </w:r>
      <w:r w:rsidRPr="0053619F">
        <w:rPr>
          <w:rFonts w:hint="eastAsia"/>
          <w:sz w:val="18"/>
          <w:szCs w:val="21"/>
        </w:rPr>
        <w:t>を含む</w:t>
      </w:r>
    </w:p>
    <w:p w14:paraId="51AFCF77" w14:textId="77777777" w:rsidR="00A065CC" w:rsidRPr="0053619F" w:rsidRDefault="00A065CC" w:rsidP="00585F1E">
      <w:pPr>
        <w:ind w:leftChars="100" w:left="203"/>
        <w:rPr>
          <w:rFonts w:hint="eastAsia"/>
          <w:sz w:val="18"/>
          <w:szCs w:val="21"/>
        </w:rPr>
      </w:pPr>
    </w:p>
    <w:p w14:paraId="60B6E24B" w14:textId="77777777" w:rsidR="00585F1E" w:rsidRPr="00585F1E" w:rsidRDefault="00585F1E" w:rsidP="00585F1E">
      <w:pPr>
        <w:rPr>
          <w:rFonts w:hint="eastAsia"/>
          <w:sz w:val="20"/>
          <w:szCs w:val="22"/>
        </w:rPr>
      </w:pPr>
      <w:r>
        <w:rPr>
          <w:rFonts w:hint="eastAsia"/>
        </w:rPr>
        <w:t>【求職活動等における当社のルール】</w:t>
      </w:r>
    </w:p>
    <w:p w14:paraId="63143DD2" w14:textId="77777777" w:rsidR="00585F1E" w:rsidRDefault="00585F1E" w:rsidP="00A065CC">
      <w:pPr>
        <w:ind w:leftChars="100" w:left="203"/>
        <w:rPr>
          <w:rFonts w:hint="eastAsia"/>
        </w:rPr>
      </w:pPr>
      <w:r>
        <w:rPr>
          <w:rFonts w:hint="eastAsia"/>
        </w:rPr>
        <w:t>１．当社では、ハラスメント行為の防止について、従業員に対する周知・啓発を継続的に行っています。</w:t>
      </w:r>
    </w:p>
    <w:p w14:paraId="1A9494AE" w14:textId="77777777" w:rsidR="00585F1E" w:rsidRDefault="00585F1E" w:rsidP="00A065CC">
      <w:pPr>
        <w:ind w:leftChars="100" w:left="203"/>
        <w:rPr>
          <w:rFonts w:hint="eastAsia"/>
        </w:rPr>
      </w:pPr>
      <w:r>
        <w:rPr>
          <w:rFonts w:hint="eastAsia"/>
        </w:rPr>
        <w:t>２．面談・面接、</w:t>
      </w:r>
      <w:r>
        <w:rPr>
          <w:rFonts w:hint="eastAsia"/>
        </w:rPr>
        <w:t xml:space="preserve"> OB</w:t>
      </w:r>
      <w:r>
        <w:rPr>
          <w:rFonts w:hint="eastAsia"/>
        </w:rPr>
        <w:t>・</w:t>
      </w:r>
      <w:r>
        <w:rPr>
          <w:rFonts w:hint="eastAsia"/>
        </w:rPr>
        <w:t>OG</w:t>
      </w:r>
      <w:r>
        <w:rPr>
          <w:rFonts w:hint="eastAsia"/>
        </w:rPr>
        <w:t>訪問に関するルール</w:t>
      </w:r>
    </w:p>
    <w:p w14:paraId="5118A68F" w14:textId="77777777" w:rsidR="00585F1E" w:rsidRDefault="00585F1E" w:rsidP="00A065CC">
      <w:pPr>
        <w:ind w:leftChars="200" w:left="406" w:firstLineChars="100" w:firstLine="203"/>
        <w:rPr>
          <w:rFonts w:hint="eastAsia"/>
        </w:rPr>
      </w:pPr>
      <w:r>
        <w:rPr>
          <w:rFonts w:hint="eastAsia"/>
        </w:rPr>
        <w:t>面談・面接の時間：○○：○○～</w:t>
      </w:r>
      <w:r>
        <w:rPr>
          <w:rFonts w:hint="eastAsia"/>
        </w:rPr>
        <w:t xml:space="preserve"> </w:t>
      </w:r>
      <w:r>
        <w:rPr>
          <w:rFonts w:hint="eastAsia"/>
        </w:rPr>
        <w:t>○○：○○</w:t>
      </w:r>
    </w:p>
    <w:p w14:paraId="39BAA380" w14:textId="77777777" w:rsidR="00585F1E" w:rsidRDefault="00585F1E" w:rsidP="00A065CC">
      <w:pPr>
        <w:ind w:leftChars="200" w:left="406" w:firstLineChars="100" w:firstLine="203"/>
        <w:rPr>
          <w:rFonts w:hint="eastAsia"/>
        </w:rPr>
      </w:pPr>
      <w:r>
        <w:rPr>
          <w:rFonts w:hint="eastAsia"/>
        </w:rPr>
        <w:t>場所：本社会議室、社内打ち合わせスペース、執務スペース等、会社が指定した場所</w:t>
      </w:r>
    </w:p>
    <w:p w14:paraId="481F4063" w14:textId="77777777" w:rsidR="00585F1E" w:rsidRDefault="00585F1E" w:rsidP="00A065CC">
      <w:pPr>
        <w:ind w:leftChars="200" w:left="406" w:firstLineChars="100" w:firstLine="203"/>
        <w:rPr>
          <w:rFonts w:hint="eastAsia"/>
        </w:rPr>
      </w:pPr>
      <w:r>
        <w:rPr>
          <w:rFonts w:hint="eastAsia"/>
        </w:rPr>
        <w:t>実施体制：複数人で実施する、第三者の目が届く環境（オープンスペース等）で実施するなど、会社が認めた体制で行います。なお、会議室など閉じられた空間で行う際は必ず複数人で実施します。</w:t>
      </w:r>
    </w:p>
    <w:p w14:paraId="71F5FC77" w14:textId="77777777" w:rsidR="00585F1E" w:rsidRDefault="00585F1E" w:rsidP="00A065CC">
      <w:pPr>
        <w:ind w:leftChars="200" w:left="406" w:firstLineChars="100" w:firstLine="203"/>
        <w:rPr>
          <w:rFonts w:hint="eastAsia"/>
        </w:rPr>
      </w:pPr>
      <w:r>
        <w:rPr>
          <w:rFonts w:hint="eastAsia"/>
        </w:rPr>
        <w:t>連絡手段：やり取りには</w:t>
      </w:r>
      <w:r>
        <w:rPr>
          <w:rFonts w:hint="eastAsia"/>
        </w:rPr>
        <w:t>Email</w:t>
      </w:r>
      <w:r>
        <w:rPr>
          <w:rFonts w:hint="eastAsia"/>
        </w:rPr>
        <w:t>のみを使用します</w:t>
      </w:r>
    </w:p>
    <w:p w14:paraId="04E34DA8" w14:textId="77777777" w:rsidR="00585F1E" w:rsidRDefault="00585F1E" w:rsidP="00A065CC">
      <w:pPr>
        <w:ind w:leftChars="200" w:left="406" w:firstLineChars="100" w:firstLine="203"/>
        <w:rPr>
          <w:rFonts w:hint="eastAsia"/>
        </w:rPr>
      </w:pPr>
      <w:r>
        <w:rPr>
          <w:rFonts w:hint="eastAsia"/>
        </w:rPr>
        <w:t>（従業員は会社のメールアドレスを使用します）</w:t>
      </w:r>
    </w:p>
    <w:p w14:paraId="1F26D337" w14:textId="77777777" w:rsidR="00585F1E" w:rsidRDefault="00585F1E" w:rsidP="00585F1E"/>
    <w:p w14:paraId="2F81ACC3" w14:textId="77777777" w:rsidR="00585F1E" w:rsidRDefault="00585F1E" w:rsidP="00585F1E">
      <w:pPr>
        <w:rPr>
          <w:rFonts w:hint="eastAsia"/>
        </w:rPr>
      </w:pPr>
      <w:r>
        <w:rPr>
          <w:rFonts w:hint="eastAsia"/>
        </w:rPr>
        <w:t>【相談窓口について】</w:t>
      </w:r>
    </w:p>
    <w:p w14:paraId="1CCD8F22" w14:textId="77777777" w:rsidR="00585F1E" w:rsidRDefault="00585F1E" w:rsidP="00585F1E">
      <w:pPr>
        <w:ind w:leftChars="100" w:left="203" w:firstLineChars="100" w:firstLine="203"/>
        <w:rPr>
          <w:rFonts w:hint="eastAsia"/>
        </w:rPr>
      </w:pPr>
      <w:r>
        <w:rPr>
          <w:rFonts w:hint="eastAsia"/>
        </w:rPr>
        <w:t>当社の採用活動において、万が一、従業員から性的な言動等を受けた場合には、以下の相談窓口までご連絡ください。ハラスメントに該当するか判断が難しい場合も含め、幅広くご相談を受け付け、適切に対応します。ご相談にあたっては、相談者のみならず、関係者のプライバシーにも十分配慮し、公平に対応します。</w:t>
      </w:r>
    </w:p>
    <w:p w14:paraId="14F8BA1C" w14:textId="77777777" w:rsidR="00585F1E" w:rsidRDefault="00585F1E" w:rsidP="00585F1E">
      <w:pPr>
        <w:ind w:leftChars="100" w:left="203" w:firstLineChars="100" w:firstLine="203"/>
        <w:rPr>
          <w:rFonts w:hint="eastAsia"/>
        </w:rPr>
      </w:pPr>
      <w:r>
        <w:rPr>
          <w:rFonts w:hint="eastAsia"/>
        </w:rPr>
        <w:t>また、相談を行ったことや、事実確認に協力したことなどが、採用選考の判断に影響を与えることはありませんので、安心してご相談ください。</w:t>
      </w:r>
    </w:p>
    <w:p w14:paraId="250884D6" w14:textId="77777777" w:rsidR="00585F1E" w:rsidRDefault="00585F1E" w:rsidP="00585F1E">
      <w:pPr>
        <w:ind w:leftChars="100" w:left="203" w:firstLineChars="100" w:firstLine="203"/>
        <w:rPr>
          <w:rFonts w:hint="eastAsia"/>
        </w:rPr>
      </w:pPr>
      <w:r>
        <w:rPr>
          <w:rFonts w:hint="eastAsia"/>
        </w:rPr>
        <w:t>相談窓口</w:t>
      </w:r>
    </w:p>
    <w:p w14:paraId="52DCD637" w14:textId="77777777" w:rsidR="00585F1E" w:rsidRDefault="00585F1E" w:rsidP="00585F1E">
      <w:pPr>
        <w:ind w:leftChars="100" w:left="203" w:firstLineChars="100" w:firstLine="203"/>
        <w:rPr>
          <w:rFonts w:hint="eastAsia"/>
        </w:rPr>
      </w:pPr>
      <w:r>
        <w:rPr>
          <w:rFonts w:hint="eastAsia"/>
        </w:rPr>
        <w:t>・人事部</w:t>
      </w:r>
      <w:r>
        <w:rPr>
          <w:rFonts w:hint="eastAsia"/>
        </w:rPr>
        <w:t xml:space="preserve"> </w:t>
      </w:r>
      <w:r>
        <w:rPr>
          <w:rFonts w:hint="eastAsia"/>
        </w:rPr>
        <w:t>○○○</w:t>
      </w:r>
    </w:p>
    <w:p w14:paraId="7D12D8F7" w14:textId="77777777" w:rsidR="00585F1E" w:rsidRDefault="00585F1E" w:rsidP="00585F1E">
      <w:pPr>
        <w:ind w:leftChars="100" w:left="203" w:firstLineChars="100" w:firstLine="203"/>
        <w:rPr>
          <w:rFonts w:hint="eastAsia"/>
        </w:rPr>
      </w:pPr>
      <w:r>
        <w:rPr>
          <w:rFonts w:hint="eastAsia"/>
        </w:rPr>
        <w:t>（電話番号○○○</w:t>
      </w:r>
      <w:r w:rsidR="0053619F">
        <w:rPr>
          <w:rFonts w:hint="eastAsia"/>
        </w:rPr>
        <w:t>－</w:t>
      </w:r>
      <w:r>
        <w:rPr>
          <w:rFonts w:hint="eastAsia"/>
        </w:rPr>
        <w:t>○○○</w:t>
      </w:r>
      <w:r w:rsidR="0053619F">
        <w:rPr>
          <w:rFonts w:hint="eastAsia"/>
        </w:rPr>
        <w:t>－</w:t>
      </w:r>
      <w:r>
        <w:rPr>
          <w:rFonts w:hint="eastAsia"/>
        </w:rPr>
        <w:t>○○○○</w:t>
      </w:r>
      <w:r>
        <w:rPr>
          <w:rFonts w:hint="eastAsia"/>
        </w:rPr>
        <w:t xml:space="preserve"> </w:t>
      </w:r>
      <w:r>
        <w:rPr>
          <w:rFonts w:hint="eastAsia"/>
        </w:rPr>
        <w:t>、メールアドレス○○○）【女性】</w:t>
      </w:r>
    </w:p>
    <w:p w14:paraId="571A6587" w14:textId="77777777" w:rsidR="00585F1E" w:rsidRDefault="00585F1E" w:rsidP="00585F1E">
      <w:pPr>
        <w:ind w:leftChars="100" w:left="203" w:firstLineChars="100" w:firstLine="203"/>
        <w:rPr>
          <w:rFonts w:hint="eastAsia"/>
        </w:rPr>
      </w:pPr>
      <w:r>
        <w:rPr>
          <w:rFonts w:hint="eastAsia"/>
        </w:rPr>
        <w:t>・人事部</w:t>
      </w:r>
      <w:r>
        <w:rPr>
          <w:rFonts w:hint="eastAsia"/>
        </w:rPr>
        <w:t xml:space="preserve"> </w:t>
      </w:r>
      <w:r>
        <w:rPr>
          <w:rFonts w:hint="eastAsia"/>
        </w:rPr>
        <w:t>○○○</w:t>
      </w:r>
    </w:p>
    <w:p w14:paraId="2AB5D82B" w14:textId="77777777" w:rsidR="00585F1E" w:rsidRDefault="00585F1E" w:rsidP="00585F1E">
      <w:pPr>
        <w:ind w:leftChars="100" w:left="203" w:firstLineChars="100" w:firstLine="203"/>
        <w:rPr>
          <w:rFonts w:hint="eastAsia"/>
        </w:rPr>
      </w:pPr>
      <w:r>
        <w:rPr>
          <w:rFonts w:hint="eastAsia"/>
        </w:rPr>
        <w:t>（電話番号○○○</w:t>
      </w:r>
      <w:r w:rsidR="0053619F">
        <w:rPr>
          <w:rFonts w:hint="eastAsia"/>
        </w:rPr>
        <w:t>－</w:t>
      </w:r>
      <w:r>
        <w:rPr>
          <w:rFonts w:hint="eastAsia"/>
        </w:rPr>
        <w:t>○○○</w:t>
      </w:r>
      <w:r w:rsidR="0053619F">
        <w:rPr>
          <w:rFonts w:hint="eastAsia"/>
        </w:rPr>
        <w:t>－</w:t>
      </w:r>
      <w:r>
        <w:rPr>
          <w:rFonts w:hint="eastAsia"/>
        </w:rPr>
        <w:t>○○○○</w:t>
      </w:r>
      <w:r>
        <w:rPr>
          <w:rFonts w:hint="eastAsia"/>
        </w:rPr>
        <w:t xml:space="preserve"> </w:t>
      </w:r>
      <w:r>
        <w:rPr>
          <w:rFonts w:hint="eastAsia"/>
        </w:rPr>
        <w:t>、メールアドレス○○○）【男性】</w:t>
      </w:r>
    </w:p>
    <w:p w14:paraId="1D32A138" w14:textId="77777777" w:rsidR="00585F1E" w:rsidRDefault="00585F1E" w:rsidP="00585F1E">
      <w:pPr>
        <w:ind w:leftChars="100" w:left="203" w:firstLineChars="100" w:firstLine="203"/>
        <w:rPr>
          <w:rFonts w:hint="eastAsia"/>
        </w:rPr>
      </w:pPr>
      <w:r>
        <w:rPr>
          <w:rFonts w:hint="eastAsia"/>
        </w:rPr>
        <w:t>・コンプライアンス室</w:t>
      </w:r>
      <w:r>
        <w:rPr>
          <w:rFonts w:hint="eastAsia"/>
        </w:rPr>
        <w:t xml:space="preserve"> </w:t>
      </w:r>
      <w:r>
        <w:rPr>
          <w:rFonts w:hint="eastAsia"/>
        </w:rPr>
        <w:t>○○○</w:t>
      </w:r>
    </w:p>
    <w:p w14:paraId="3A5FB2A4" w14:textId="77777777" w:rsidR="00585F1E" w:rsidRDefault="00585F1E" w:rsidP="00585F1E">
      <w:pPr>
        <w:ind w:leftChars="100" w:left="203" w:firstLineChars="100" w:firstLine="203"/>
        <w:rPr>
          <w:rFonts w:hint="eastAsia"/>
        </w:rPr>
      </w:pPr>
      <w:r>
        <w:rPr>
          <w:rFonts w:hint="eastAsia"/>
        </w:rPr>
        <w:t>（電話番号○○○</w:t>
      </w:r>
      <w:r w:rsidR="0053619F">
        <w:rPr>
          <w:rFonts w:hint="eastAsia"/>
        </w:rPr>
        <w:t>－</w:t>
      </w:r>
      <w:r>
        <w:rPr>
          <w:rFonts w:hint="eastAsia"/>
        </w:rPr>
        <w:t>○○○</w:t>
      </w:r>
      <w:r w:rsidR="0053619F">
        <w:rPr>
          <w:rFonts w:hint="eastAsia"/>
        </w:rPr>
        <w:t>－</w:t>
      </w:r>
      <w:r>
        <w:rPr>
          <w:rFonts w:hint="eastAsia"/>
        </w:rPr>
        <w:t>○○○○</w:t>
      </w:r>
      <w:r>
        <w:rPr>
          <w:rFonts w:hint="eastAsia"/>
        </w:rPr>
        <w:t xml:space="preserve"> </w:t>
      </w:r>
      <w:r>
        <w:rPr>
          <w:rFonts w:hint="eastAsia"/>
        </w:rPr>
        <w:t>、メールアドレス○○○）【女性】</w:t>
      </w:r>
    </w:p>
    <w:p w14:paraId="04551A7E" w14:textId="77777777" w:rsidR="00585F1E" w:rsidRDefault="00585F1E" w:rsidP="00585F1E">
      <w:pPr>
        <w:ind w:leftChars="100" w:left="203" w:firstLineChars="100" w:firstLine="203"/>
        <w:rPr>
          <w:rFonts w:hint="eastAsia"/>
        </w:rPr>
      </w:pPr>
      <w:r>
        <w:rPr>
          <w:rFonts w:hint="eastAsia"/>
        </w:rPr>
        <w:t>・コンプライアンス室</w:t>
      </w:r>
      <w:r>
        <w:rPr>
          <w:rFonts w:hint="eastAsia"/>
        </w:rPr>
        <w:t xml:space="preserve"> </w:t>
      </w:r>
      <w:r>
        <w:rPr>
          <w:rFonts w:hint="eastAsia"/>
        </w:rPr>
        <w:t>○○○</w:t>
      </w:r>
    </w:p>
    <w:p w14:paraId="4FE6103D" w14:textId="77777777" w:rsidR="0036504A" w:rsidRDefault="00585F1E" w:rsidP="00585F1E">
      <w:pPr>
        <w:ind w:leftChars="100" w:left="203" w:firstLineChars="100" w:firstLine="203"/>
        <w:rPr>
          <w:rFonts w:hint="eastAsia"/>
        </w:rPr>
      </w:pPr>
      <w:r>
        <w:rPr>
          <w:rFonts w:hint="eastAsia"/>
        </w:rPr>
        <w:t>（電話番号○○○</w:t>
      </w:r>
      <w:r w:rsidR="0053619F">
        <w:rPr>
          <w:rFonts w:hint="eastAsia"/>
        </w:rPr>
        <w:t>－</w:t>
      </w:r>
      <w:r>
        <w:rPr>
          <w:rFonts w:hint="eastAsia"/>
        </w:rPr>
        <w:t>○○○</w:t>
      </w:r>
      <w:r w:rsidR="0053619F">
        <w:rPr>
          <w:rFonts w:hint="eastAsia"/>
        </w:rPr>
        <w:t>－</w:t>
      </w:r>
      <w:r>
        <w:rPr>
          <w:rFonts w:hint="eastAsia"/>
        </w:rPr>
        <w:t>○○○○</w:t>
      </w:r>
      <w:r>
        <w:rPr>
          <w:rFonts w:hint="eastAsia"/>
        </w:rPr>
        <w:t xml:space="preserve"> </w:t>
      </w:r>
      <w:r>
        <w:rPr>
          <w:rFonts w:hint="eastAsia"/>
        </w:rPr>
        <w:t>、メールアドレス○○○）【男性】</w:t>
      </w:r>
    </w:p>
    <w:sectPr w:rsidR="0036504A" w:rsidSect="00A065CC">
      <w:pgSz w:w="11906" w:h="16838" w:code="9"/>
      <w:pgMar w:top="1440" w:right="1077" w:bottom="1440" w:left="1077" w:header="851"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ECD4" w14:textId="77777777" w:rsidR="00130F50" w:rsidRDefault="00130F50" w:rsidP="00A544D1">
      <w:r>
        <w:separator/>
      </w:r>
    </w:p>
  </w:endnote>
  <w:endnote w:type="continuationSeparator" w:id="0">
    <w:p w14:paraId="0C427BA3" w14:textId="77777777" w:rsidR="00130F50" w:rsidRDefault="00130F50" w:rsidP="00A5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81B6" w14:textId="77777777" w:rsidR="00130F50" w:rsidRDefault="00130F50" w:rsidP="00A544D1">
      <w:r>
        <w:separator/>
      </w:r>
    </w:p>
  </w:footnote>
  <w:footnote w:type="continuationSeparator" w:id="0">
    <w:p w14:paraId="49A600D9" w14:textId="77777777" w:rsidR="00130F50" w:rsidRDefault="00130F50" w:rsidP="00A54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FF"/>
    <w:rsid w:val="00005B54"/>
    <w:rsid w:val="000646CB"/>
    <w:rsid w:val="000825B1"/>
    <w:rsid w:val="00083E02"/>
    <w:rsid w:val="000C506B"/>
    <w:rsid w:val="000E171B"/>
    <w:rsid w:val="00110C69"/>
    <w:rsid w:val="00130F50"/>
    <w:rsid w:val="00201062"/>
    <w:rsid w:val="002021CD"/>
    <w:rsid w:val="00230D7E"/>
    <w:rsid w:val="00243AF9"/>
    <w:rsid w:val="003136DC"/>
    <w:rsid w:val="00321925"/>
    <w:rsid w:val="0036504A"/>
    <w:rsid w:val="0036567D"/>
    <w:rsid w:val="003B02E4"/>
    <w:rsid w:val="003C6EC6"/>
    <w:rsid w:val="003D6CB1"/>
    <w:rsid w:val="003E3556"/>
    <w:rsid w:val="003F0250"/>
    <w:rsid w:val="003F7077"/>
    <w:rsid w:val="00462FF9"/>
    <w:rsid w:val="004B6734"/>
    <w:rsid w:val="0053619F"/>
    <w:rsid w:val="00585F1E"/>
    <w:rsid w:val="005F3AF5"/>
    <w:rsid w:val="006C7482"/>
    <w:rsid w:val="006E7B1B"/>
    <w:rsid w:val="007348EE"/>
    <w:rsid w:val="00762D2B"/>
    <w:rsid w:val="0079614D"/>
    <w:rsid w:val="007B150D"/>
    <w:rsid w:val="007C2F0A"/>
    <w:rsid w:val="007C3FE7"/>
    <w:rsid w:val="007E0564"/>
    <w:rsid w:val="007E1EFF"/>
    <w:rsid w:val="007E3ABF"/>
    <w:rsid w:val="007E7A8E"/>
    <w:rsid w:val="00815219"/>
    <w:rsid w:val="008F198A"/>
    <w:rsid w:val="00901D45"/>
    <w:rsid w:val="00946EAB"/>
    <w:rsid w:val="0095271E"/>
    <w:rsid w:val="00952F05"/>
    <w:rsid w:val="009549A0"/>
    <w:rsid w:val="009769E7"/>
    <w:rsid w:val="00986F23"/>
    <w:rsid w:val="00992736"/>
    <w:rsid w:val="00A065CC"/>
    <w:rsid w:val="00A544D1"/>
    <w:rsid w:val="00A83C73"/>
    <w:rsid w:val="00AA171E"/>
    <w:rsid w:val="00B153C7"/>
    <w:rsid w:val="00B23493"/>
    <w:rsid w:val="00B34908"/>
    <w:rsid w:val="00BF75E7"/>
    <w:rsid w:val="00C15641"/>
    <w:rsid w:val="00C41A69"/>
    <w:rsid w:val="00C84EBE"/>
    <w:rsid w:val="00CA4ECB"/>
    <w:rsid w:val="00CC267B"/>
    <w:rsid w:val="00CE3742"/>
    <w:rsid w:val="00D06815"/>
    <w:rsid w:val="00D40D30"/>
    <w:rsid w:val="00D45FEE"/>
    <w:rsid w:val="00D8762E"/>
    <w:rsid w:val="00D942F8"/>
    <w:rsid w:val="00DF2814"/>
    <w:rsid w:val="00DF2A09"/>
    <w:rsid w:val="00E200E7"/>
    <w:rsid w:val="00E474DA"/>
    <w:rsid w:val="00E50468"/>
    <w:rsid w:val="00E75A08"/>
    <w:rsid w:val="00EA03EA"/>
    <w:rsid w:val="00EC6759"/>
    <w:rsid w:val="00F235EA"/>
    <w:rsid w:val="00F61A9A"/>
    <w:rsid w:val="00F650D2"/>
    <w:rsid w:val="00F7568A"/>
    <w:rsid w:val="00F84881"/>
    <w:rsid w:val="00F85B18"/>
    <w:rsid w:val="00FA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B0D4F"/>
  <w15:chartTrackingRefBased/>
  <w15:docId w15:val="{8FDCC50C-0F0B-4949-BDDA-D7B76F4B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544D1"/>
    <w:pPr>
      <w:tabs>
        <w:tab w:val="center" w:pos="4252"/>
        <w:tab w:val="right" w:pos="8504"/>
      </w:tabs>
      <w:snapToGrid w:val="0"/>
    </w:pPr>
  </w:style>
  <w:style w:type="character" w:customStyle="1" w:styleId="a4">
    <w:name w:val="ヘッダー (文字)"/>
    <w:link w:val="a3"/>
    <w:rsid w:val="00A544D1"/>
    <w:rPr>
      <w:kern w:val="2"/>
      <w:sz w:val="21"/>
      <w:szCs w:val="24"/>
    </w:rPr>
  </w:style>
  <w:style w:type="paragraph" w:styleId="a5">
    <w:name w:val="footer"/>
    <w:basedOn w:val="a"/>
    <w:link w:val="a6"/>
    <w:rsid w:val="00A544D1"/>
    <w:pPr>
      <w:tabs>
        <w:tab w:val="center" w:pos="4252"/>
        <w:tab w:val="right" w:pos="8504"/>
      </w:tabs>
      <w:snapToGrid w:val="0"/>
    </w:pPr>
  </w:style>
  <w:style w:type="character" w:customStyle="1" w:styleId="a6">
    <w:name w:val="フッター (文字)"/>
    <w:link w:val="a5"/>
    <w:rsid w:val="00A544D1"/>
    <w:rPr>
      <w:kern w:val="2"/>
      <w:sz w:val="21"/>
      <w:szCs w:val="24"/>
    </w:rPr>
  </w:style>
  <w:style w:type="paragraph" w:styleId="a7">
    <w:name w:val="Balloon Text"/>
    <w:basedOn w:val="a"/>
    <w:link w:val="a8"/>
    <w:rsid w:val="00E474DA"/>
    <w:rPr>
      <w:rFonts w:ascii="Arial" w:eastAsia="ＭＳ ゴシック" w:hAnsi="Arial"/>
      <w:sz w:val="18"/>
      <w:szCs w:val="18"/>
    </w:rPr>
  </w:style>
  <w:style w:type="character" w:customStyle="1" w:styleId="a8">
    <w:name w:val="吹き出し (文字)"/>
    <w:link w:val="a7"/>
    <w:rsid w:val="00E474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裁判員休暇規程</vt:lpstr>
      <vt:lpstr>裁判員休暇規程</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裁判員休暇規程</dc:title>
  <dc:subject/>
  <dc:creator>名南経営センターグループ</dc:creator>
  <cp:keywords/>
  <dc:description/>
  <cp:lastModifiedBy>名南コンサルティングネットワーク</cp:lastModifiedBy>
  <cp:revision>2</cp:revision>
  <cp:lastPrinted>2012-01-16T07:34:00Z</cp:lastPrinted>
  <dcterms:created xsi:type="dcterms:W3CDTF">2026-07-16T03:08:00Z</dcterms:created>
  <dcterms:modified xsi:type="dcterms:W3CDTF">2026-07-16T03:08:00Z</dcterms:modified>
</cp:coreProperties>
</file>